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90" w:rsidRPr="00617A64" w:rsidRDefault="004F2790" w:rsidP="004F2790">
      <w:pPr>
        <w:pStyle w:val="Titre"/>
        <w:rPr>
          <w:rFonts w:ascii="Calibri" w:hAnsi="Calibri" w:cs="Calibri"/>
          <w:b/>
          <w:bCs/>
          <w:color w:val="000000"/>
          <w:sz w:val="20"/>
          <w:szCs w:val="20"/>
          <w:rtl/>
          <w:lang w:eastAsia="en-US"/>
        </w:rPr>
      </w:pPr>
      <w:r w:rsidRPr="00731283">
        <w:rPr>
          <w:rFonts w:ascii="Sakkal Majalla" w:hAnsi="Sakkal Majalla" w:cs="Sakkal Majalla"/>
          <w:b/>
          <w:bCs/>
          <w:color w:val="000000"/>
          <w:sz w:val="20"/>
          <w:szCs w:val="20"/>
          <w:rtl/>
          <w:lang w:eastAsia="en-US"/>
        </w:rPr>
        <w:t>الجمهـوريـة الجـزائريـة الديـ</w:t>
      </w:r>
      <w:r w:rsidRPr="00731283">
        <w:rPr>
          <w:rFonts w:ascii="Sakkal Majalla" w:hAnsi="Sakkal Majalla" w:cs="Sakkal Majalla" w:hint="cs"/>
          <w:b/>
          <w:bCs/>
          <w:color w:val="000000"/>
          <w:sz w:val="20"/>
          <w:szCs w:val="20"/>
          <w:rtl/>
          <w:lang w:eastAsia="en-US"/>
        </w:rPr>
        <w:t>م</w:t>
      </w:r>
      <w:r w:rsidRPr="00731283">
        <w:rPr>
          <w:rFonts w:ascii="Sakkal Majalla" w:hAnsi="Sakkal Majalla" w:cs="Sakkal Majalla"/>
          <w:b/>
          <w:bCs/>
          <w:color w:val="000000"/>
          <w:sz w:val="20"/>
          <w:szCs w:val="20"/>
          <w:rtl/>
          <w:lang w:eastAsia="en-US"/>
        </w:rPr>
        <w:t>قراطيـة الشعـبيـة</w:t>
      </w:r>
    </w:p>
    <w:p w:rsidR="004F2790" w:rsidRPr="00A81E56" w:rsidRDefault="004F2790" w:rsidP="004F2790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A81E56">
        <w:rPr>
          <w:rFonts w:ascii="Calibri" w:hAnsi="Calibri" w:cs="Calibri"/>
          <w:b/>
          <w:bCs/>
          <w:sz w:val="16"/>
          <w:szCs w:val="16"/>
        </w:rPr>
        <w:t>PEOPLE'S DEMOCRATIC REPUBLIC OF ALGERIA</w:t>
      </w:r>
    </w:p>
    <w:p w:rsidR="004F2790" w:rsidRPr="00617A64" w:rsidRDefault="004F2790" w:rsidP="004F2790">
      <w:pPr>
        <w:pStyle w:val="Titre3"/>
        <w:spacing w:before="0"/>
        <w:jc w:val="center"/>
        <w:rPr>
          <w:rFonts w:ascii="Calibri" w:hAnsi="Calibri" w:cs="Calibri"/>
          <w:color w:val="000000"/>
          <w:szCs w:val="20"/>
          <w:rtl/>
          <w:lang w:eastAsia="en-US"/>
        </w:rPr>
      </w:pPr>
      <w:r w:rsidRPr="00617A64">
        <w:rPr>
          <w:rFonts w:ascii="Calibri" w:hAnsi="Calibri" w:cs="Calibri"/>
          <w:color w:val="000000"/>
          <w:szCs w:val="20"/>
          <w:rtl/>
          <w:lang w:eastAsia="en-US"/>
        </w:rPr>
        <w:t xml:space="preserve">وزارة التعلـيم العالـي </w:t>
      </w:r>
      <w:proofErr w:type="gramStart"/>
      <w:r w:rsidRPr="00617A64">
        <w:rPr>
          <w:rFonts w:ascii="Calibri" w:hAnsi="Calibri" w:cs="Calibri"/>
          <w:color w:val="000000"/>
          <w:szCs w:val="20"/>
          <w:rtl/>
          <w:lang w:eastAsia="en-US"/>
        </w:rPr>
        <w:t>و البحـث</w:t>
      </w:r>
      <w:proofErr w:type="gramEnd"/>
      <w:r w:rsidRPr="00617A64">
        <w:rPr>
          <w:rFonts w:ascii="Calibri" w:hAnsi="Calibri" w:cs="Calibri"/>
          <w:color w:val="000000"/>
          <w:szCs w:val="20"/>
          <w:rtl/>
          <w:lang w:eastAsia="en-US"/>
        </w:rPr>
        <w:t xml:space="preserve"> العلمـي</w:t>
      </w:r>
    </w:p>
    <w:p w:rsidR="004F2790" w:rsidRPr="004F2790" w:rsidRDefault="004F2790" w:rsidP="004F2790">
      <w:pPr>
        <w:jc w:val="center"/>
        <w:rPr>
          <w:rStyle w:val="tlid-translation"/>
          <w:rFonts w:ascii="Calibri" w:hAnsi="Calibri" w:cs="Calibri"/>
          <w:b/>
          <w:bCs/>
          <w:sz w:val="20"/>
          <w:szCs w:val="20"/>
          <w:lang w:val="en-US"/>
        </w:rPr>
      </w:pPr>
      <w:r w:rsidRPr="004F2790">
        <w:rPr>
          <w:rStyle w:val="tlid-translation"/>
          <w:rFonts w:ascii="Calibri" w:hAnsi="Calibri" w:cs="Calibri"/>
          <w:b/>
          <w:bCs/>
          <w:sz w:val="20"/>
          <w:szCs w:val="20"/>
          <w:lang w:val="en-US"/>
        </w:rPr>
        <w:t>MINISTRY OF HIGHER EDUCATION AND SCIENTIFIC RESEARCH</w:t>
      </w:r>
    </w:p>
    <w:p w:rsidR="004F2790" w:rsidRDefault="004F2790" w:rsidP="004F2790">
      <w:pPr>
        <w:jc w:val="center"/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A971BC" w:rsidRDefault="00A971BC" w:rsidP="004F2790">
      <w:pPr>
        <w:jc w:val="center"/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D404EE" w:rsidRPr="00D404EE" w:rsidRDefault="00D404EE" w:rsidP="00D404EE">
      <w:pPr>
        <w:jc w:val="center"/>
        <w:rPr>
          <w:rFonts w:ascii="Arial Narrow" w:eastAsia="Calibri" w:hAnsi="Arial Narrow" w:cs="Arial"/>
          <w:color w:val="C00000"/>
          <w:sz w:val="44"/>
          <w:szCs w:val="44"/>
          <w:u w:val="single"/>
        </w:rPr>
      </w:pPr>
      <w:r w:rsidRPr="00D404EE">
        <w:rPr>
          <w:rFonts w:ascii="Arial Narrow" w:hAnsi="Arial Narrow"/>
          <w:color w:val="C00000"/>
          <w:sz w:val="44"/>
          <w:szCs w:val="44"/>
          <w:u w:val="single"/>
        </w:rPr>
        <w:t>Entête de l’Établissement</w:t>
      </w:r>
    </w:p>
    <w:p w:rsidR="00A971BC" w:rsidRPr="00967618" w:rsidRDefault="00A971BC" w:rsidP="004F2790"/>
    <w:p w:rsidR="00A971BC" w:rsidRPr="00967618" w:rsidRDefault="00A971BC" w:rsidP="004F2790"/>
    <w:p w:rsidR="00967618" w:rsidRDefault="00A971BC" w:rsidP="00967618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D81EFB">
        <w:rPr>
          <w:rFonts w:asciiTheme="minorHAnsi" w:hAnsiTheme="minorHAnsi" w:cstheme="minorHAnsi"/>
          <w:b/>
          <w:bCs/>
          <w:i/>
          <w:iCs/>
          <w:sz w:val="36"/>
          <w:szCs w:val="36"/>
        </w:rPr>
        <w:t>P</w:t>
      </w:r>
      <w:r w:rsidR="00A065A1">
        <w:rPr>
          <w:rFonts w:asciiTheme="minorHAnsi" w:hAnsiTheme="minorHAnsi" w:cstheme="minorHAnsi"/>
          <w:b/>
          <w:bCs/>
          <w:i/>
          <w:iCs/>
          <w:sz w:val="36"/>
          <w:szCs w:val="36"/>
        </w:rPr>
        <w:t>rocès-</w:t>
      </w:r>
      <w:r w:rsidRPr="00D81EFB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A065A1">
        <w:rPr>
          <w:rFonts w:asciiTheme="minorHAnsi" w:hAnsiTheme="minorHAnsi" w:cstheme="minorHAnsi"/>
          <w:b/>
          <w:bCs/>
          <w:i/>
          <w:iCs/>
          <w:sz w:val="36"/>
          <w:szCs w:val="36"/>
        </w:rPr>
        <w:t>erbal</w:t>
      </w:r>
      <w:r w:rsidRPr="00D81EF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de </w:t>
      </w:r>
      <w:r w:rsidR="001F7A22">
        <w:rPr>
          <w:rFonts w:asciiTheme="minorHAnsi" w:hAnsiTheme="minorHAnsi" w:cstheme="minorHAnsi"/>
          <w:b/>
          <w:bCs/>
          <w:i/>
          <w:iCs/>
          <w:sz w:val="36"/>
          <w:szCs w:val="36"/>
        </w:rPr>
        <w:t>sélection</w:t>
      </w:r>
      <w:r w:rsidRPr="00D81EF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</w:p>
    <w:p w:rsidR="00D404EE" w:rsidRPr="00D404EE" w:rsidRDefault="00967618" w:rsidP="00967618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des</w:t>
      </w:r>
      <w:proofErr w:type="gramEnd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  <w:r w:rsidR="00D404EE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trois </w:t>
      </w:r>
      <w:r w:rsidR="00D404EE" w:rsidRPr="00D404EE">
        <w:rPr>
          <w:rFonts w:asciiTheme="minorHAnsi" w:hAnsiTheme="minorHAnsi" w:cstheme="minorHAnsi"/>
          <w:b/>
          <w:bCs/>
          <w:i/>
          <w:iCs/>
          <w:sz w:val="36"/>
          <w:szCs w:val="36"/>
        </w:rPr>
        <w:t>meilleurs travaux de doctorants</w:t>
      </w:r>
    </w:p>
    <w:p w:rsidR="004F2790" w:rsidRPr="00A971BC" w:rsidRDefault="004F2790" w:rsidP="004F2790"/>
    <w:p w:rsidR="004F2790" w:rsidRDefault="004F2790" w:rsidP="004F2790"/>
    <w:p w:rsidR="00D404EE" w:rsidRDefault="00D404EE" w:rsidP="00967618">
      <w:pPr>
        <w:jc w:val="both"/>
        <w:rPr>
          <w:rFonts w:asciiTheme="minorHAnsi" w:hAnsiTheme="minorHAnsi" w:cstheme="minorHAnsi"/>
          <w:szCs w:val="24"/>
        </w:rPr>
      </w:pPr>
      <w:r w:rsidRPr="00F83304">
        <w:rPr>
          <w:rFonts w:asciiTheme="minorHAnsi" w:hAnsiTheme="minorHAnsi" w:cstheme="minorHAnsi"/>
          <w:szCs w:val="24"/>
        </w:rPr>
        <w:t xml:space="preserve">Le 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>
        <w:rPr>
          <w:rFonts w:asciiTheme="minorHAnsi" w:hAnsiTheme="minorHAnsi" w:cstheme="minorHAnsi"/>
          <w:szCs w:val="24"/>
        </w:rPr>
        <w:t xml:space="preserve">. </w:t>
      </w:r>
      <w:proofErr w:type="gramStart"/>
      <w:r>
        <w:rPr>
          <w:rFonts w:asciiTheme="minorHAnsi" w:hAnsiTheme="minorHAnsi" w:cstheme="minorHAnsi"/>
          <w:szCs w:val="24"/>
        </w:rPr>
        <w:t>avril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r w:rsidRPr="00F83304">
        <w:rPr>
          <w:rFonts w:asciiTheme="minorHAnsi" w:hAnsiTheme="minorHAnsi" w:cstheme="minorHAnsi"/>
          <w:szCs w:val="24"/>
        </w:rPr>
        <w:t>202</w:t>
      </w:r>
      <w:r>
        <w:rPr>
          <w:rFonts w:asciiTheme="minorHAnsi" w:hAnsiTheme="minorHAnsi" w:cstheme="minorHAnsi"/>
          <w:szCs w:val="24"/>
        </w:rPr>
        <w:t xml:space="preserve">4 à ……. </w:t>
      </w:r>
      <w:proofErr w:type="gramStart"/>
      <w:r>
        <w:rPr>
          <w:rFonts w:asciiTheme="minorHAnsi" w:hAnsiTheme="minorHAnsi" w:cstheme="minorHAnsi"/>
          <w:szCs w:val="24"/>
        </w:rPr>
        <w:t>h</w:t>
      </w:r>
      <w:proofErr w:type="gramEnd"/>
      <w:r w:rsidRPr="00F83304">
        <w:rPr>
          <w:rFonts w:asciiTheme="minorHAnsi" w:hAnsiTheme="minorHAnsi" w:cstheme="minorHAnsi"/>
          <w:szCs w:val="24"/>
        </w:rPr>
        <w:t xml:space="preserve">, </w:t>
      </w:r>
      <w:r w:rsidR="00967618">
        <w:rPr>
          <w:rFonts w:asciiTheme="minorHAnsi" w:hAnsiTheme="minorHAnsi" w:cstheme="minorHAnsi"/>
          <w:szCs w:val="24"/>
        </w:rPr>
        <w:t xml:space="preserve">s’est réuni </w:t>
      </w:r>
      <w:r w:rsidR="00967618" w:rsidRPr="00F83304">
        <w:rPr>
          <w:rFonts w:asciiTheme="minorHAnsi" w:hAnsiTheme="minorHAnsi" w:cstheme="minorHAnsi"/>
          <w:szCs w:val="24"/>
        </w:rPr>
        <w:t>au siège d</w:t>
      </w:r>
      <w:r w:rsidR="00967618">
        <w:rPr>
          <w:rFonts w:asciiTheme="minorHAnsi" w:hAnsiTheme="minorHAnsi" w:cstheme="minorHAnsi"/>
          <w:szCs w:val="24"/>
        </w:rPr>
        <w:t>e ………………………………, la commission chargée de</w:t>
      </w:r>
      <w:r w:rsidRPr="00F83304">
        <w:rPr>
          <w:rFonts w:asciiTheme="minorHAnsi" w:hAnsiTheme="minorHAnsi" w:cstheme="minorHAnsi"/>
          <w:szCs w:val="24"/>
        </w:rPr>
        <w:t xml:space="preserve"> l’opération d</w:t>
      </w:r>
      <w:r>
        <w:rPr>
          <w:rFonts w:asciiTheme="minorHAnsi" w:hAnsiTheme="minorHAnsi" w:cstheme="minorHAnsi"/>
          <w:szCs w:val="24"/>
        </w:rPr>
        <w:t xml:space="preserve">e sélection des </w:t>
      </w:r>
      <w:r w:rsidRPr="00D404EE">
        <w:rPr>
          <w:rFonts w:asciiTheme="minorHAnsi" w:hAnsiTheme="minorHAnsi" w:cstheme="minorHAnsi"/>
          <w:szCs w:val="24"/>
        </w:rPr>
        <w:t>trois meilleurs travaux de doctorants</w:t>
      </w:r>
      <w:r w:rsidR="00967618">
        <w:rPr>
          <w:rFonts w:asciiTheme="minorHAnsi" w:hAnsiTheme="minorHAnsi" w:cstheme="minorHAnsi"/>
          <w:szCs w:val="24"/>
        </w:rPr>
        <w:t xml:space="preserve"> de l’établissement</w:t>
      </w:r>
      <w:r>
        <w:rPr>
          <w:rFonts w:asciiTheme="minorHAnsi" w:hAnsiTheme="minorHAnsi" w:cstheme="minorHAnsi"/>
          <w:szCs w:val="24"/>
        </w:rPr>
        <w:t>.</w:t>
      </w:r>
    </w:p>
    <w:p w:rsidR="00A72622" w:rsidRDefault="00A72622" w:rsidP="00D404EE">
      <w:pPr>
        <w:jc w:val="both"/>
        <w:rPr>
          <w:rFonts w:asciiTheme="minorHAnsi" w:hAnsiTheme="minorHAnsi" w:cstheme="minorHAnsi"/>
          <w:szCs w:val="24"/>
        </w:rPr>
      </w:pPr>
    </w:p>
    <w:p w:rsidR="00D404EE" w:rsidRDefault="00D404EE" w:rsidP="00A7262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L’</w:t>
      </w:r>
      <w:r w:rsidR="00A72622">
        <w:rPr>
          <w:rFonts w:asciiTheme="minorHAnsi" w:hAnsiTheme="minorHAnsi" w:cstheme="minorHAnsi"/>
          <w:szCs w:val="24"/>
        </w:rPr>
        <w:t xml:space="preserve">université </w:t>
      </w:r>
      <w:r>
        <w:rPr>
          <w:rFonts w:asciiTheme="minorHAnsi" w:hAnsiTheme="minorHAnsi" w:cstheme="minorHAnsi"/>
          <w:szCs w:val="24"/>
        </w:rPr>
        <w:t xml:space="preserve">……………………. </w:t>
      </w:r>
      <w:proofErr w:type="gramStart"/>
      <w:r>
        <w:rPr>
          <w:rFonts w:asciiTheme="minorHAnsi" w:hAnsiTheme="minorHAnsi" w:cstheme="minorHAnsi"/>
          <w:szCs w:val="24"/>
        </w:rPr>
        <w:t>a</w:t>
      </w:r>
      <w:proofErr w:type="gramEnd"/>
      <w:r>
        <w:rPr>
          <w:rFonts w:asciiTheme="minorHAnsi" w:hAnsiTheme="minorHAnsi" w:cstheme="minorHAnsi"/>
          <w:szCs w:val="24"/>
        </w:rPr>
        <w:t xml:space="preserve"> déjà procédé </w:t>
      </w:r>
      <w:r w:rsidRPr="00F83304">
        <w:rPr>
          <w:rFonts w:asciiTheme="minorHAnsi" w:hAnsiTheme="minorHAnsi" w:cstheme="minorHAnsi"/>
          <w:szCs w:val="24"/>
        </w:rPr>
        <w:t xml:space="preserve">à une large diffusion </w:t>
      </w:r>
      <w:r>
        <w:rPr>
          <w:rFonts w:asciiTheme="minorHAnsi" w:hAnsiTheme="minorHAnsi" w:cstheme="minorHAnsi"/>
          <w:szCs w:val="24"/>
        </w:rPr>
        <w:t xml:space="preserve">de l’appel à candidatures dans les </w:t>
      </w:r>
      <w:r w:rsidR="00A72622">
        <w:rPr>
          <w:rFonts w:asciiTheme="minorHAnsi" w:hAnsiTheme="minorHAnsi" w:cstheme="minorHAnsi"/>
          <w:szCs w:val="24"/>
        </w:rPr>
        <w:t xml:space="preserve">différents </w:t>
      </w:r>
      <w:r>
        <w:rPr>
          <w:rFonts w:asciiTheme="minorHAnsi" w:hAnsiTheme="minorHAnsi" w:cstheme="minorHAnsi"/>
          <w:szCs w:val="24"/>
        </w:rPr>
        <w:t>département</w:t>
      </w:r>
      <w:r w:rsidR="00A72622">
        <w:rPr>
          <w:rFonts w:asciiTheme="minorHAnsi" w:hAnsiTheme="minorHAnsi" w:cstheme="minorHAnsi"/>
          <w:szCs w:val="24"/>
        </w:rPr>
        <w:t xml:space="preserve">s </w:t>
      </w:r>
      <w:r>
        <w:rPr>
          <w:rFonts w:asciiTheme="minorHAnsi" w:hAnsiTheme="minorHAnsi" w:cstheme="minorHAnsi"/>
          <w:szCs w:val="24"/>
        </w:rPr>
        <w:t>et ensuite étudié la recevabilité des dossiers de candidature selon les critères convenus.</w:t>
      </w:r>
    </w:p>
    <w:p w:rsidR="00D404EE" w:rsidRDefault="00D404EE" w:rsidP="00D404EE">
      <w:pPr>
        <w:rPr>
          <w:rFonts w:ascii="Arial Narrow" w:hAnsi="Arial Narrow"/>
          <w:szCs w:val="24"/>
        </w:rPr>
      </w:pPr>
    </w:p>
    <w:p w:rsidR="00D404EE" w:rsidRDefault="00D404EE" w:rsidP="00967618">
      <w:pPr>
        <w:ind w:right="-1"/>
        <w:jc w:val="both"/>
        <w:rPr>
          <w:rFonts w:asciiTheme="minorHAnsi" w:hAnsiTheme="minorHAnsi" w:cstheme="minorHAnsi"/>
          <w:szCs w:val="24"/>
        </w:rPr>
      </w:pPr>
      <w:r w:rsidRPr="00F83304">
        <w:rPr>
          <w:rFonts w:asciiTheme="minorHAnsi" w:hAnsiTheme="minorHAnsi" w:cstheme="minorHAnsi"/>
          <w:szCs w:val="24"/>
        </w:rPr>
        <w:t>Le</w:t>
      </w:r>
      <w:r>
        <w:rPr>
          <w:rFonts w:asciiTheme="minorHAnsi" w:hAnsiTheme="minorHAnsi" w:cstheme="minorHAnsi"/>
          <w:szCs w:val="24"/>
        </w:rPr>
        <w:t xml:space="preserve"> nombre total de candidatures</w:t>
      </w:r>
      <w:r w:rsidR="00967618">
        <w:rPr>
          <w:rFonts w:asciiTheme="minorHAnsi" w:hAnsiTheme="minorHAnsi" w:cstheme="minorHAnsi"/>
          <w:szCs w:val="24"/>
        </w:rPr>
        <w:t xml:space="preserve"> enregistrées </w:t>
      </w:r>
      <w:r w:rsidRPr="00F83304">
        <w:rPr>
          <w:rFonts w:asciiTheme="minorHAnsi" w:hAnsiTheme="minorHAnsi" w:cstheme="minorHAnsi"/>
          <w:szCs w:val="24"/>
        </w:rPr>
        <w:t xml:space="preserve">à </w:t>
      </w:r>
      <w:r>
        <w:rPr>
          <w:rFonts w:asciiTheme="minorHAnsi" w:hAnsiTheme="minorHAnsi" w:cstheme="minorHAnsi"/>
          <w:szCs w:val="24"/>
        </w:rPr>
        <w:t xml:space="preserve">ce concours, s’élève à </w:t>
      </w:r>
      <w:proofErr w:type="gramStart"/>
      <w:r>
        <w:rPr>
          <w:rFonts w:asciiTheme="minorHAnsi" w:hAnsiTheme="minorHAnsi" w:cstheme="minorHAnsi"/>
          <w:b/>
          <w:bCs/>
          <w:szCs w:val="24"/>
        </w:rPr>
        <w:t>…….</w:t>
      </w:r>
      <w:proofErr w:type="gramEnd"/>
      <w:r>
        <w:rPr>
          <w:rFonts w:asciiTheme="minorHAnsi" w:hAnsiTheme="minorHAnsi" w:cstheme="minorHAnsi"/>
          <w:b/>
          <w:bCs/>
          <w:szCs w:val="24"/>
        </w:rPr>
        <w:t xml:space="preserve">. </w:t>
      </w:r>
      <w:proofErr w:type="gramStart"/>
      <w:r>
        <w:rPr>
          <w:rFonts w:asciiTheme="minorHAnsi" w:hAnsiTheme="minorHAnsi" w:cstheme="minorHAnsi"/>
          <w:szCs w:val="24"/>
        </w:rPr>
        <w:t>dossiers</w:t>
      </w:r>
      <w:proofErr w:type="gramEnd"/>
      <w:r w:rsidR="00A72622">
        <w:rPr>
          <w:rFonts w:asciiTheme="minorHAnsi" w:hAnsiTheme="minorHAnsi" w:cstheme="minorHAnsi"/>
          <w:szCs w:val="24"/>
        </w:rPr>
        <w:t>.</w:t>
      </w:r>
    </w:p>
    <w:p w:rsidR="00D404EE" w:rsidRDefault="00D404EE" w:rsidP="00D404EE">
      <w:pPr>
        <w:rPr>
          <w:rFonts w:ascii="Arial Narrow" w:hAnsi="Arial Narrow"/>
          <w:szCs w:val="24"/>
        </w:rPr>
      </w:pPr>
    </w:p>
    <w:p w:rsidR="00060702" w:rsidRDefault="00A72622" w:rsidP="0006070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Conformément aux orientations de la tutelle, les doctorants sélectionnés </w:t>
      </w:r>
      <w:r w:rsidR="00060702" w:rsidRPr="00060702">
        <w:rPr>
          <w:rFonts w:asciiTheme="minorHAnsi" w:hAnsiTheme="minorHAnsi" w:cstheme="minorHAnsi"/>
          <w:szCs w:val="24"/>
        </w:rPr>
        <w:t>remplissent les 4 conditions suivantes</w:t>
      </w:r>
      <w:r w:rsidR="00060702">
        <w:rPr>
          <w:rFonts w:asciiTheme="minorHAnsi" w:hAnsiTheme="minorHAnsi" w:cstheme="minorHAnsi"/>
          <w:szCs w:val="24"/>
        </w:rPr>
        <w:t> :</w:t>
      </w:r>
    </w:p>
    <w:p w:rsidR="00060702" w:rsidRPr="00060702" w:rsidRDefault="00060702" w:rsidP="00060702">
      <w:pPr>
        <w:rPr>
          <w:rFonts w:asciiTheme="minorHAnsi" w:hAnsiTheme="minorHAnsi" w:cstheme="minorHAnsi"/>
          <w:sz w:val="16"/>
          <w:szCs w:val="16"/>
        </w:rPr>
      </w:pPr>
    </w:p>
    <w:p w:rsidR="00060702" w:rsidRPr="00060702" w:rsidRDefault="00060702" w:rsidP="00DC57D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1°) 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 xml:space="preserve">Doctorants </w:t>
      </w: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régulièrement inscrits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 xml:space="preserve"> au titre de l’année universitaire 2023-2024 </w:t>
      </w:r>
      <w:r w:rsidR="00DC57D2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C57D2" w:rsidRPr="00DC57D2">
        <w:rPr>
          <w:rFonts w:asciiTheme="minorHAnsi" w:hAnsiTheme="minorHAnsi" w:cstheme="minorHAnsi"/>
          <w:color w:val="000000"/>
          <w:sz w:val="22"/>
          <w:szCs w:val="22"/>
        </w:rPr>
        <w:t>maximum en 5</w:t>
      </w:r>
      <w:r w:rsidR="00DC57D2" w:rsidRPr="00596F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ème </w:t>
      </w:r>
      <w:r w:rsidR="00DC57D2" w:rsidRPr="00DC57D2">
        <w:rPr>
          <w:rFonts w:asciiTheme="minorHAnsi" w:hAnsiTheme="minorHAnsi" w:cstheme="minorHAnsi"/>
          <w:color w:val="000000"/>
          <w:sz w:val="22"/>
          <w:szCs w:val="22"/>
        </w:rPr>
        <w:t>année pour le D-LMD et 6</w:t>
      </w:r>
      <w:r w:rsidR="00DC57D2" w:rsidRPr="00596F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ème</w:t>
      </w:r>
      <w:r w:rsidR="00DC57D2" w:rsidRPr="00DC57D2">
        <w:rPr>
          <w:rFonts w:asciiTheme="minorHAnsi" w:hAnsiTheme="minorHAnsi" w:cstheme="minorHAnsi"/>
          <w:color w:val="000000"/>
          <w:sz w:val="22"/>
          <w:szCs w:val="22"/>
        </w:rPr>
        <w:t xml:space="preserve"> pour le D en Sciences) 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060702" w:rsidRPr="00060702" w:rsidRDefault="00060702" w:rsidP="0006070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2°) 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>Doctorants travaillant sur une thématique de Doctorat inscrite dans l’un des 3 axes stratégiques nationaux à savoir : </w:t>
      </w:r>
      <w:r w:rsidRPr="00060702">
        <w:rPr>
          <w:rStyle w:val="lev"/>
          <w:rFonts w:asciiTheme="minorHAnsi" w:hAnsiTheme="minorHAnsi" w:cstheme="minorHAnsi"/>
          <w:color w:val="000000"/>
          <w:sz w:val="22"/>
          <w:szCs w:val="22"/>
        </w:rPr>
        <w:t>Sécurité Énergétique, Sécurité Alimentaire et Santé du citoyen ;</w:t>
      </w:r>
    </w:p>
    <w:p w:rsidR="00060702" w:rsidRPr="00060702" w:rsidRDefault="00060702" w:rsidP="0006070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060702">
        <w:rPr>
          <w:rStyle w:val="lev"/>
          <w:rFonts w:asciiTheme="minorHAnsi" w:hAnsiTheme="minorHAnsi" w:cstheme="minorHAnsi"/>
          <w:color w:val="000000"/>
          <w:sz w:val="22"/>
          <w:szCs w:val="22"/>
        </w:rPr>
        <w:t>3°) 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 xml:space="preserve">Doctorants </w:t>
      </w: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n’ayant pas encore soutenu leurs thèses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 xml:space="preserve"> à la date du 18 avril 2024 (date de clôture des candidatures)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060702" w:rsidRPr="00060702" w:rsidRDefault="00060702" w:rsidP="0006070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4°)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 xml:space="preserve"> Doctorants ayant </w:t>
      </w:r>
      <w:r w:rsidRPr="00060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 moins une publication de rang B SCOPUS</w:t>
      </w:r>
      <w:r w:rsidRPr="000607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2622" w:rsidRDefault="00060702" w:rsidP="00060702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A72622" w:rsidRPr="00776321" w:rsidRDefault="00776321" w:rsidP="00776321">
      <w:pPr>
        <w:rPr>
          <w:rFonts w:asciiTheme="minorHAnsi" w:hAnsiTheme="minorHAnsi" w:cstheme="minorHAnsi"/>
          <w:szCs w:val="24"/>
        </w:rPr>
      </w:pPr>
      <w:r w:rsidRPr="00776321">
        <w:rPr>
          <w:rFonts w:asciiTheme="minorHAnsi" w:hAnsiTheme="minorHAnsi" w:cstheme="minorHAnsi"/>
          <w:szCs w:val="24"/>
        </w:rPr>
        <w:t xml:space="preserve">Le classement des </w:t>
      </w:r>
      <w:r w:rsidR="00773B77">
        <w:rPr>
          <w:rFonts w:asciiTheme="minorHAnsi" w:hAnsiTheme="minorHAnsi" w:cstheme="minorHAnsi"/>
          <w:szCs w:val="24"/>
        </w:rPr>
        <w:t>candidature</w:t>
      </w:r>
      <w:r w:rsidRPr="00776321">
        <w:rPr>
          <w:rFonts w:asciiTheme="minorHAnsi" w:hAnsiTheme="minorHAnsi" w:cstheme="minorHAnsi"/>
          <w:szCs w:val="24"/>
        </w:rPr>
        <w:t xml:space="preserve">s </w:t>
      </w:r>
      <w:r w:rsidR="00DC57D2">
        <w:rPr>
          <w:rFonts w:asciiTheme="minorHAnsi" w:hAnsiTheme="minorHAnsi" w:cstheme="minorHAnsi"/>
          <w:szCs w:val="24"/>
        </w:rPr>
        <w:t xml:space="preserve">par ordre décroissant </w:t>
      </w:r>
      <w:r w:rsidRPr="00776321">
        <w:rPr>
          <w:rFonts w:asciiTheme="minorHAnsi" w:hAnsiTheme="minorHAnsi" w:cstheme="minorHAnsi"/>
          <w:szCs w:val="24"/>
        </w:rPr>
        <w:t>selon la grille d’évaluation adoptée par la tutelle fait sortir les résultats suivants </w:t>
      </w:r>
      <w:r w:rsidR="00773B77">
        <w:rPr>
          <w:rFonts w:asciiTheme="minorHAnsi" w:hAnsiTheme="minorHAnsi" w:cstheme="minorHAnsi"/>
          <w:szCs w:val="24"/>
        </w:rPr>
        <w:t>(candidats non retenus inclus)</w:t>
      </w:r>
      <w:bookmarkStart w:id="0" w:name="_GoBack"/>
      <w:bookmarkEnd w:id="0"/>
      <w:r w:rsidRPr="00776321">
        <w:rPr>
          <w:rFonts w:asciiTheme="minorHAnsi" w:hAnsiTheme="minorHAnsi" w:cstheme="minorHAnsi"/>
          <w:szCs w:val="24"/>
        </w:rPr>
        <w:t>:</w:t>
      </w:r>
    </w:p>
    <w:p w:rsidR="00776321" w:rsidRDefault="00776321" w:rsidP="00776321">
      <w:pPr>
        <w:rPr>
          <w:rFonts w:asciiTheme="minorHAnsi" w:hAnsiTheme="minorHAnsi" w:cstheme="minorHAnsi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32"/>
        <w:gridCol w:w="2724"/>
        <w:gridCol w:w="1134"/>
        <w:gridCol w:w="1237"/>
        <w:gridCol w:w="1464"/>
        <w:gridCol w:w="1695"/>
        <w:gridCol w:w="1415"/>
      </w:tblGrid>
      <w:tr w:rsidR="00DC57D2" w:rsidTr="00DC57D2">
        <w:tc>
          <w:tcPr>
            <w:tcW w:w="532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N°</w:t>
            </w:r>
          </w:p>
        </w:tc>
        <w:tc>
          <w:tcPr>
            <w:tcW w:w="2724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Nom &amp; Prénom</w:t>
            </w:r>
          </w:p>
        </w:tc>
        <w:tc>
          <w:tcPr>
            <w:tcW w:w="1134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Domaine</w:t>
            </w:r>
          </w:p>
        </w:tc>
        <w:tc>
          <w:tcPr>
            <w:tcW w:w="1237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Filière</w:t>
            </w:r>
          </w:p>
        </w:tc>
        <w:tc>
          <w:tcPr>
            <w:tcW w:w="1464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Année d’inscription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en thèse</w:t>
            </w:r>
          </w:p>
        </w:tc>
        <w:tc>
          <w:tcPr>
            <w:tcW w:w="1695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Axe stratégique</w:t>
            </w:r>
          </w:p>
        </w:tc>
        <w:tc>
          <w:tcPr>
            <w:tcW w:w="1415" w:type="dxa"/>
            <w:vAlign w:val="center"/>
          </w:tcPr>
          <w:p w:rsidR="00DC57D2" w:rsidRPr="00060702" w:rsidRDefault="00DC57D2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Score équivalent Annuel</w:t>
            </w:r>
          </w:p>
        </w:tc>
      </w:tr>
      <w:tr w:rsidR="00DC57D2" w:rsidTr="00DC57D2">
        <w:tc>
          <w:tcPr>
            <w:tcW w:w="532" w:type="dxa"/>
          </w:tcPr>
          <w:p w:rsidR="00DC57D2" w:rsidRDefault="00DC57D2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72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7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6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57D2" w:rsidTr="00DC57D2">
        <w:tc>
          <w:tcPr>
            <w:tcW w:w="532" w:type="dxa"/>
          </w:tcPr>
          <w:p w:rsidR="00DC57D2" w:rsidRDefault="00DC57D2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72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7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6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57D2" w:rsidTr="00DC57D2">
        <w:tc>
          <w:tcPr>
            <w:tcW w:w="532" w:type="dxa"/>
          </w:tcPr>
          <w:p w:rsidR="00DC57D2" w:rsidRDefault="00DC57D2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72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7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6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57D2" w:rsidTr="00DC57D2">
        <w:tc>
          <w:tcPr>
            <w:tcW w:w="532" w:type="dxa"/>
          </w:tcPr>
          <w:p w:rsidR="00DC57D2" w:rsidRDefault="00DC57D2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72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7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6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57D2" w:rsidTr="00DC57D2">
        <w:tc>
          <w:tcPr>
            <w:tcW w:w="532" w:type="dxa"/>
          </w:tcPr>
          <w:p w:rsidR="00DC57D2" w:rsidRDefault="00DC57D2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…..</w:t>
            </w:r>
          </w:p>
        </w:tc>
        <w:tc>
          <w:tcPr>
            <w:tcW w:w="272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7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64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</w:tcPr>
          <w:p w:rsidR="00DC57D2" w:rsidRDefault="00DC57D2" w:rsidP="0077632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76321" w:rsidRPr="00A72622" w:rsidRDefault="00776321" w:rsidP="00776321">
      <w:pPr>
        <w:rPr>
          <w:rFonts w:asciiTheme="minorHAnsi" w:hAnsiTheme="minorHAnsi" w:cstheme="minorHAnsi"/>
          <w:szCs w:val="24"/>
        </w:rPr>
      </w:pPr>
    </w:p>
    <w:p w:rsidR="00D404EE" w:rsidRPr="00776321" w:rsidRDefault="00D404EE" w:rsidP="00060702">
      <w:pPr>
        <w:jc w:val="both"/>
        <w:rPr>
          <w:rFonts w:ascii="Arial Narrow" w:hAnsi="Arial Narrow"/>
          <w:szCs w:val="24"/>
        </w:rPr>
      </w:pPr>
    </w:p>
    <w:p w:rsidR="00967618" w:rsidRDefault="00DC57D2" w:rsidP="00596F8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l’issue de l’opération de classement, les trois </w:t>
      </w:r>
      <w:r w:rsidR="00967618" w:rsidRPr="00D404EE">
        <w:rPr>
          <w:rFonts w:asciiTheme="minorHAnsi" w:hAnsiTheme="minorHAnsi" w:cstheme="minorHAnsi"/>
          <w:szCs w:val="24"/>
        </w:rPr>
        <w:t>doctorants</w:t>
      </w:r>
      <w:r w:rsidR="00967618">
        <w:rPr>
          <w:rFonts w:asciiTheme="minorHAnsi" w:hAnsiTheme="minorHAnsi" w:cstheme="minorHAnsi"/>
          <w:szCs w:val="24"/>
        </w:rPr>
        <w:t xml:space="preserve"> </w:t>
      </w:r>
      <w:r w:rsidR="00596F8A">
        <w:rPr>
          <w:rFonts w:asciiTheme="minorHAnsi" w:hAnsiTheme="minorHAnsi" w:cstheme="minorHAnsi"/>
          <w:szCs w:val="24"/>
        </w:rPr>
        <w:t>retenus par n</w:t>
      </w:r>
      <w:r w:rsidR="00967618">
        <w:rPr>
          <w:rFonts w:asciiTheme="minorHAnsi" w:hAnsiTheme="minorHAnsi" w:cstheme="minorHAnsi"/>
          <w:szCs w:val="24"/>
        </w:rPr>
        <w:t>otre établissement sont :</w:t>
      </w:r>
    </w:p>
    <w:p w:rsidR="00D404EE" w:rsidRPr="00967618" w:rsidRDefault="00967618" w:rsidP="00967618">
      <w:pPr>
        <w:ind w:left="709"/>
        <w:jc w:val="both"/>
        <w:rPr>
          <w:rFonts w:ascii="Arial Narrow" w:hAnsi="Arial Narrow"/>
          <w:sz w:val="28"/>
        </w:rPr>
      </w:pPr>
      <w:r w:rsidRPr="00967618">
        <w:rPr>
          <w:rFonts w:asciiTheme="minorHAnsi" w:hAnsiTheme="minorHAnsi" w:cstheme="minorHAnsi"/>
          <w:b/>
          <w:bCs/>
          <w:color w:val="000000"/>
          <w:szCs w:val="24"/>
        </w:rPr>
        <w:t>1°)</w:t>
      </w:r>
    </w:p>
    <w:p w:rsidR="00D404EE" w:rsidRPr="00967618" w:rsidRDefault="00967618" w:rsidP="00967618">
      <w:pPr>
        <w:ind w:left="709"/>
        <w:jc w:val="both"/>
        <w:rPr>
          <w:rFonts w:ascii="Arial Narrow" w:hAnsi="Arial Narrow"/>
          <w:sz w:val="28"/>
        </w:rPr>
      </w:pPr>
      <w:r w:rsidRPr="00967618">
        <w:rPr>
          <w:rFonts w:asciiTheme="minorHAnsi" w:hAnsiTheme="minorHAnsi" w:cstheme="minorHAnsi"/>
          <w:b/>
          <w:bCs/>
          <w:color w:val="000000"/>
          <w:szCs w:val="24"/>
        </w:rPr>
        <w:t>2°)</w:t>
      </w:r>
    </w:p>
    <w:p w:rsidR="00060702" w:rsidRDefault="00967618" w:rsidP="00967618">
      <w:pPr>
        <w:ind w:left="709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967618">
        <w:rPr>
          <w:rFonts w:asciiTheme="minorHAnsi" w:hAnsiTheme="minorHAnsi" w:cstheme="minorHAnsi"/>
          <w:b/>
          <w:bCs/>
          <w:color w:val="000000"/>
          <w:szCs w:val="24"/>
        </w:rPr>
        <w:t>3°)</w:t>
      </w:r>
    </w:p>
    <w:p w:rsidR="00967618" w:rsidRDefault="00967618" w:rsidP="00596F8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séance a été levée à </w:t>
      </w:r>
      <w:r w:rsidR="00596F8A">
        <w:rPr>
          <w:rFonts w:asciiTheme="minorHAnsi" w:hAnsiTheme="minorHAnsi" w:cstheme="minorHAnsi"/>
          <w:szCs w:val="24"/>
        </w:rPr>
        <w:t>……h</w:t>
      </w:r>
      <w:r>
        <w:rPr>
          <w:rFonts w:asciiTheme="minorHAnsi" w:hAnsiTheme="minorHAnsi" w:cstheme="minorHAnsi"/>
          <w:szCs w:val="24"/>
        </w:rPr>
        <w:t>.</w:t>
      </w:r>
    </w:p>
    <w:p w:rsidR="00967618" w:rsidRDefault="00967618" w:rsidP="00967618">
      <w:pPr>
        <w:jc w:val="both"/>
        <w:rPr>
          <w:rFonts w:ascii="Arial Narrow" w:hAnsi="Arial Narrow"/>
          <w:sz w:val="28"/>
        </w:rPr>
      </w:pPr>
    </w:p>
    <w:p w:rsidR="00967618" w:rsidRDefault="00967618" w:rsidP="00967618">
      <w:pPr>
        <w:jc w:val="both"/>
        <w:rPr>
          <w:rFonts w:ascii="Arial Narrow" w:hAnsi="Arial Narrow"/>
          <w:sz w:val="28"/>
        </w:rPr>
      </w:pPr>
    </w:p>
    <w:p w:rsidR="00967618" w:rsidRPr="00596F8A" w:rsidRDefault="00967618" w:rsidP="00967618">
      <w:pPr>
        <w:ind w:right="-1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596F8A">
        <w:rPr>
          <w:rFonts w:asciiTheme="minorHAnsi" w:hAnsiTheme="minorHAnsi" w:cstheme="minorHAnsi"/>
          <w:b/>
          <w:bCs/>
          <w:szCs w:val="24"/>
          <w:u w:val="single"/>
        </w:rPr>
        <w:t>Les membres de la commission :</w:t>
      </w:r>
    </w:p>
    <w:p w:rsidR="00967618" w:rsidRDefault="00967618" w:rsidP="00967618">
      <w:pPr>
        <w:jc w:val="both"/>
        <w:rPr>
          <w:rFonts w:ascii="Arial Narrow" w:hAnsi="Arial Narrow"/>
          <w:sz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964"/>
        <w:gridCol w:w="2859"/>
        <w:gridCol w:w="4394"/>
        <w:gridCol w:w="1984"/>
      </w:tblGrid>
      <w:tr w:rsidR="00967618" w:rsidRPr="00060702" w:rsidTr="00967618">
        <w:tc>
          <w:tcPr>
            <w:tcW w:w="964" w:type="dxa"/>
            <w:vAlign w:val="center"/>
          </w:tcPr>
          <w:p w:rsidR="00967618" w:rsidRPr="00060702" w:rsidRDefault="00967618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N°</w:t>
            </w:r>
          </w:p>
        </w:tc>
        <w:tc>
          <w:tcPr>
            <w:tcW w:w="2859" w:type="dxa"/>
            <w:vAlign w:val="center"/>
          </w:tcPr>
          <w:p w:rsidR="00967618" w:rsidRPr="00060702" w:rsidRDefault="00967618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0702">
              <w:rPr>
                <w:rFonts w:asciiTheme="minorHAnsi" w:hAnsiTheme="minorHAnsi" w:cstheme="minorHAnsi"/>
                <w:b/>
                <w:bCs/>
                <w:szCs w:val="24"/>
              </w:rPr>
              <w:t>Nom &amp; Prénom</w:t>
            </w:r>
          </w:p>
        </w:tc>
        <w:tc>
          <w:tcPr>
            <w:tcW w:w="4394" w:type="dxa"/>
            <w:vAlign w:val="center"/>
          </w:tcPr>
          <w:p w:rsidR="00967618" w:rsidRPr="00060702" w:rsidRDefault="00773B77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Fonction/Qualité</w:t>
            </w:r>
          </w:p>
        </w:tc>
        <w:tc>
          <w:tcPr>
            <w:tcW w:w="1984" w:type="dxa"/>
            <w:vAlign w:val="center"/>
          </w:tcPr>
          <w:p w:rsidR="00967618" w:rsidRPr="00060702" w:rsidRDefault="00967618" w:rsidP="00773B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Signature</w:t>
            </w:r>
          </w:p>
        </w:tc>
      </w:tr>
      <w:tr w:rsidR="00967618" w:rsidTr="00967618">
        <w:tc>
          <w:tcPr>
            <w:tcW w:w="964" w:type="dxa"/>
          </w:tcPr>
          <w:p w:rsidR="00967618" w:rsidRDefault="00967618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859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7618" w:rsidTr="00967618">
        <w:tc>
          <w:tcPr>
            <w:tcW w:w="964" w:type="dxa"/>
          </w:tcPr>
          <w:p w:rsidR="00967618" w:rsidRDefault="00967618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859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7618" w:rsidTr="00967618">
        <w:tc>
          <w:tcPr>
            <w:tcW w:w="964" w:type="dxa"/>
          </w:tcPr>
          <w:p w:rsidR="00967618" w:rsidRDefault="00967618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859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7618" w:rsidTr="00967618">
        <w:tc>
          <w:tcPr>
            <w:tcW w:w="964" w:type="dxa"/>
          </w:tcPr>
          <w:p w:rsidR="00967618" w:rsidRDefault="00967618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859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7618" w:rsidTr="00967618">
        <w:tc>
          <w:tcPr>
            <w:tcW w:w="964" w:type="dxa"/>
          </w:tcPr>
          <w:p w:rsidR="00967618" w:rsidRDefault="00967618" w:rsidP="00773B7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…..</w:t>
            </w:r>
          </w:p>
        </w:tc>
        <w:tc>
          <w:tcPr>
            <w:tcW w:w="2859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:rsidR="00967618" w:rsidRDefault="00967618" w:rsidP="00D3550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67618" w:rsidRDefault="00967618" w:rsidP="00776321">
      <w:pPr>
        <w:jc w:val="center"/>
        <w:rPr>
          <w:rFonts w:ascii="Arial Narrow" w:hAnsi="Arial Narrow"/>
          <w:b/>
          <w:bCs/>
          <w:szCs w:val="24"/>
        </w:rPr>
      </w:pPr>
    </w:p>
    <w:p w:rsidR="00967618" w:rsidRDefault="00967618" w:rsidP="00776321">
      <w:pPr>
        <w:jc w:val="center"/>
        <w:rPr>
          <w:rFonts w:ascii="Arial Narrow" w:hAnsi="Arial Narrow"/>
          <w:b/>
          <w:bCs/>
          <w:szCs w:val="24"/>
        </w:rPr>
      </w:pPr>
    </w:p>
    <w:p w:rsidR="00967618" w:rsidRDefault="00967618" w:rsidP="00776321">
      <w:pPr>
        <w:jc w:val="center"/>
        <w:rPr>
          <w:rFonts w:ascii="Arial Narrow" w:hAnsi="Arial Narrow"/>
          <w:b/>
          <w:bCs/>
          <w:szCs w:val="24"/>
        </w:rPr>
      </w:pPr>
    </w:p>
    <w:p w:rsidR="00D404EE" w:rsidRDefault="00776321" w:rsidP="00776321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Cs w:val="24"/>
        </w:rPr>
        <w:t>Le VRPG/DAPG</w:t>
      </w:r>
      <w:r w:rsidR="00D404EE">
        <w:rPr>
          <w:rFonts w:ascii="Arial Narrow" w:hAnsi="Arial Narrow"/>
          <w:b/>
          <w:bCs/>
          <w:szCs w:val="24"/>
        </w:rPr>
        <w:t> :</w:t>
      </w:r>
      <w:r w:rsidR="00D404EE">
        <w:rPr>
          <w:rFonts w:ascii="Arial Narrow" w:hAnsi="Arial Narrow"/>
          <w:szCs w:val="24"/>
        </w:rPr>
        <w:t xml:space="preserve"> </w:t>
      </w:r>
      <w:r w:rsidR="00D404EE">
        <w:rPr>
          <w:rFonts w:ascii="Arial Narrow" w:hAnsi="Arial Narrow"/>
          <w:sz w:val="16"/>
          <w:szCs w:val="16"/>
        </w:rPr>
        <w:t>Griffe, cachet rond, signature et date</w:t>
      </w:r>
    </w:p>
    <w:p w:rsidR="00D404EE" w:rsidRPr="00A971BC" w:rsidRDefault="00D404EE" w:rsidP="004F2790"/>
    <w:p w:rsidR="004F2790" w:rsidRPr="00F83304" w:rsidRDefault="004F2790" w:rsidP="004F2790">
      <w:pPr>
        <w:ind w:right="-1"/>
        <w:outlineLvl w:val="0"/>
        <w:rPr>
          <w:rFonts w:asciiTheme="minorHAnsi" w:hAnsiTheme="minorHAnsi" w:cstheme="minorHAnsi"/>
          <w:szCs w:val="24"/>
        </w:rPr>
      </w:pPr>
    </w:p>
    <w:p w:rsidR="00587669" w:rsidRPr="00F83304" w:rsidRDefault="00587669" w:rsidP="00D81EFB">
      <w:pPr>
        <w:jc w:val="both"/>
        <w:rPr>
          <w:rFonts w:asciiTheme="minorHAnsi" w:hAnsiTheme="minorHAnsi" w:cstheme="minorHAnsi"/>
          <w:szCs w:val="24"/>
        </w:rPr>
      </w:pPr>
    </w:p>
    <w:p w:rsidR="00F83304" w:rsidRDefault="00F83304" w:rsidP="00F83304">
      <w:pPr>
        <w:rPr>
          <w:rFonts w:asciiTheme="minorHAnsi" w:hAnsiTheme="minorHAnsi" w:cstheme="minorHAnsi"/>
          <w:szCs w:val="24"/>
        </w:rPr>
      </w:pPr>
    </w:p>
    <w:p w:rsidR="00A72622" w:rsidRDefault="00A72622" w:rsidP="00F83304">
      <w:pPr>
        <w:rPr>
          <w:rFonts w:asciiTheme="minorHAnsi" w:hAnsiTheme="minorHAnsi" w:cstheme="minorHAnsi"/>
          <w:szCs w:val="24"/>
        </w:rPr>
      </w:pPr>
    </w:p>
    <w:sectPr w:rsidR="00A72622" w:rsidSect="00A971B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ED" w:rsidRDefault="00947DED" w:rsidP="009F5E0A">
      <w:r>
        <w:separator/>
      </w:r>
    </w:p>
  </w:endnote>
  <w:endnote w:type="continuationSeparator" w:id="0">
    <w:p w:rsidR="00947DED" w:rsidRDefault="00947DED" w:rsidP="009F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2029142910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:rsidR="009F5E0A" w:rsidRPr="000A7962" w:rsidRDefault="000A7962" w:rsidP="00967618">
        <w:pPr>
          <w:pBdr>
            <w:top w:val="single" w:sz="4" w:space="1" w:color="auto"/>
          </w:pBdr>
          <w:shd w:val="clear" w:color="auto" w:fill="FFFFFF" w:themeFill="background1"/>
          <w:rPr>
            <w:rFonts w:asciiTheme="majorHAnsi" w:eastAsiaTheme="majorEastAsia" w:hAnsiTheme="majorHAnsi" w:cstheme="majorBidi"/>
            <w:b/>
            <w:bCs/>
            <w:sz w:val="28"/>
          </w:rPr>
        </w:pPr>
        <w:r w:rsidRPr="00A065A1">
          <w:rPr>
            <w:rFonts w:asciiTheme="minorHAnsi" w:hAnsiTheme="minorHAnsi" w:cstheme="minorHAnsi"/>
            <w:i/>
            <w:iCs/>
            <w:sz w:val="22"/>
            <w:szCs w:val="22"/>
          </w:rPr>
          <w:t xml:space="preserve">PV de </w:t>
        </w:r>
        <w:r w:rsidR="00A065A1" w:rsidRPr="00A065A1">
          <w:rPr>
            <w:rFonts w:asciiTheme="minorHAnsi" w:hAnsiTheme="minorHAnsi" w:cstheme="minorHAnsi"/>
            <w:i/>
            <w:iCs/>
            <w:sz w:val="22"/>
            <w:szCs w:val="22"/>
          </w:rPr>
          <w:t>sélection</w:t>
        </w:r>
        <w:r w:rsidRPr="00A065A1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des </w:t>
        </w:r>
        <w:r w:rsidR="00967618">
          <w:rPr>
            <w:rFonts w:asciiTheme="minorHAnsi" w:hAnsiTheme="minorHAnsi" w:cstheme="minorHAnsi"/>
            <w:i/>
            <w:iCs/>
            <w:sz w:val="22"/>
            <w:szCs w:val="22"/>
          </w:rPr>
          <w:t xml:space="preserve">trois meilleurs travaux de Doctorants                    </w:t>
        </w:r>
        <w:r w:rsidR="00A065A1" w:rsidRPr="00A065A1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                                                                     </w:t>
        </w:r>
        <w:r w:rsidR="00A065A1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Page</w:t>
        </w:r>
        <w:r w:rsidR="009F5E0A">
          <w:rPr>
            <w:rFonts w:asciiTheme="majorHAnsi" w:eastAsiaTheme="majorEastAsia" w:hAnsiTheme="majorHAnsi" w:cstheme="majorBidi"/>
            <w:sz w:val="28"/>
          </w:rPr>
          <w:t xml:space="preserve"> </w:t>
        </w:r>
        <w:r w:rsidR="009F5E0A" w:rsidRPr="000A7962">
          <w:rPr>
            <w:rFonts w:asciiTheme="minorHAnsi" w:eastAsiaTheme="minorEastAsia" w:hAnsiTheme="minorHAnsi" w:cs="Times New Roman"/>
            <w:b/>
            <w:bCs/>
            <w:sz w:val="20"/>
            <w:szCs w:val="20"/>
          </w:rPr>
          <w:fldChar w:fldCharType="begin"/>
        </w:r>
        <w:r w:rsidR="009F5E0A" w:rsidRPr="000A7962">
          <w:rPr>
            <w:b/>
            <w:bCs/>
            <w:sz w:val="22"/>
            <w:szCs w:val="24"/>
          </w:rPr>
          <w:instrText xml:space="preserve"> PAGE    \* MERGEFORMAT </w:instrText>
        </w:r>
        <w:r w:rsidR="009F5E0A" w:rsidRPr="000A7962">
          <w:rPr>
            <w:rFonts w:asciiTheme="minorHAnsi" w:eastAsiaTheme="minorEastAsia" w:hAnsiTheme="minorHAnsi" w:cs="Times New Roman"/>
            <w:b/>
            <w:bCs/>
            <w:sz w:val="20"/>
            <w:szCs w:val="20"/>
          </w:rPr>
          <w:fldChar w:fldCharType="separate"/>
        </w:r>
        <w:r w:rsidR="00596F8A" w:rsidRPr="00596F8A">
          <w:rPr>
            <w:rFonts w:asciiTheme="majorHAnsi" w:eastAsiaTheme="majorEastAsia" w:hAnsiTheme="majorHAnsi" w:cstheme="majorBidi"/>
            <w:b/>
            <w:bCs/>
            <w:noProof/>
            <w:szCs w:val="24"/>
          </w:rPr>
          <w:t>2</w:t>
        </w:r>
        <w:r w:rsidR="009F5E0A" w:rsidRPr="000A7962">
          <w:rPr>
            <w:rFonts w:asciiTheme="majorHAnsi" w:eastAsiaTheme="majorEastAsia" w:hAnsiTheme="majorHAnsi" w:cstheme="majorBidi"/>
            <w:b/>
            <w:bCs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ED" w:rsidRDefault="00947DED" w:rsidP="009F5E0A">
      <w:r>
        <w:separator/>
      </w:r>
    </w:p>
  </w:footnote>
  <w:footnote w:type="continuationSeparator" w:id="0">
    <w:p w:rsidR="00947DED" w:rsidRDefault="00947DED" w:rsidP="009F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2D5"/>
    <w:multiLevelType w:val="hybridMultilevel"/>
    <w:tmpl w:val="3900FC8C"/>
    <w:lvl w:ilvl="0" w:tplc="155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41A8D"/>
    <w:multiLevelType w:val="hybridMultilevel"/>
    <w:tmpl w:val="2A2C670E"/>
    <w:lvl w:ilvl="0" w:tplc="58F8B63E">
      <w:start w:val="2"/>
      <w:numFmt w:val="bullet"/>
      <w:lvlText w:val="-"/>
      <w:lvlJc w:val="left"/>
      <w:pPr>
        <w:ind w:left="720" w:hanging="360"/>
      </w:pPr>
      <w:rPr>
        <w:rFonts w:ascii="Univers" w:eastAsia="Wingdings 3" w:hAnsi="Univers" w:cs="TimesNewRoman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B54DE"/>
    <w:multiLevelType w:val="hybridMultilevel"/>
    <w:tmpl w:val="3626CA9E"/>
    <w:lvl w:ilvl="0" w:tplc="58F8B63E">
      <w:start w:val="2"/>
      <w:numFmt w:val="bullet"/>
      <w:lvlText w:val="-"/>
      <w:lvlJc w:val="left"/>
      <w:pPr>
        <w:ind w:left="720" w:hanging="360"/>
      </w:pPr>
      <w:rPr>
        <w:rFonts w:ascii="Univers" w:eastAsia="Wingdings 3" w:hAnsi="Univers" w:cs="TimesNewRoman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0F32"/>
    <w:multiLevelType w:val="hybridMultilevel"/>
    <w:tmpl w:val="456CCA6C"/>
    <w:lvl w:ilvl="0" w:tplc="69960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90"/>
    <w:rsid w:val="00060702"/>
    <w:rsid w:val="000A7962"/>
    <w:rsid w:val="000F58E0"/>
    <w:rsid w:val="00155036"/>
    <w:rsid w:val="0017269A"/>
    <w:rsid w:val="001F7A22"/>
    <w:rsid w:val="0041708F"/>
    <w:rsid w:val="004D0A5D"/>
    <w:rsid w:val="004F2790"/>
    <w:rsid w:val="0052339C"/>
    <w:rsid w:val="00587669"/>
    <w:rsid w:val="00596F8A"/>
    <w:rsid w:val="00773B77"/>
    <w:rsid w:val="00776321"/>
    <w:rsid w:val="007F6627"/>
    <w:rsid w:val="00947DED"/>
    <w:rsid w:val="00967618"/>
    <w:rsid w:val="009F5E0A"/>
    <w:rsid w:val="00A065A1"/>
    <w:rsid w:val="00A72622"/>
    <w:rsid w:val="00A971BC"/>
    <w:rsid w:val="00B07D24"/>
    <w:rsid w:val="00B52522"/>
    <w:rsid w:val="00B93252"/>
    <w:rsid w:val="00D404EE"/>
    <w:rsid w:val="00D81EFB"/>
    <w:rsid w:val="00DC57D2"/>
    <w:rsid w:val="00E12D7E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11662"/>
  <w15:chartTrackingRefBased/>
  <w15:docId w15:val="{746CA35B-AD4D-4A68-86ED-02FE93B0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 3" w:eastAsia="Wingdings 3" w:hAnsi="Wingdings 3" w:cs="Wingdings 3"/>
      <w:sz w:val="24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2790"/>
    <w:pPr>
      <w:keepNext/>
      <w:keepLines/>
      <w:spacing w:before="200"/>
      <w:outlineLvl w:val="2"/>
    </w:pPr>
    <w:rPr>
      <w:rFonts w:ascii="Courier New" w:hAnsi="Courier New"/>
      <w:b/>
      <w:b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F2790"/>
    <w:pPr>
      <w:spacing w:before="240" w:after="60"/>
      <w:outlineLvl w:val="4"/>
    </w:pPr>
    <w:rPr>
      <w:rFonts w:ascii="Comic Sans MS" w:hAnsi="Comic Sans MS" w:cs="Tahom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F2790"/>
    <w:rPr>
      <w:rFonts w:ascii="Courier New" w:eastAsia="Wingdings 3" w:hAnsi="Courier New" w:cs="Wingdings 3"/>
      <w:b/>
      <w:bCs/>
      <w:color w:val="4F81BD"/>
      <w:sz w:val="24"/>
      <w:szCs w:val="28"/>
      <w:lang w:eastAsia="fr-FR"/>
    </w:rPr>
  </w:style>
  <w:style w:type="paragraph" w:styleId="Titre">
    <w:name w:val="Title"/>
    <w:basedOn w:val="Normal"/>
    <w:link w:val="TitreCar"/>
    <w:qFormat/>
    <w:rsid w:val="004F2790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sz w:val="28"/>
      <w:lang w:bidi="ar-DZ"/>
    </w:rPr>
  </w:style>
  <w:style w:type="character" w:customStyle="1" w:styleId="TitreCar">
    <w:name w:val="Titre Car"/>
    <w:basedOn w:val="Policepardfaut"/>
    <w:link w:val="Titre"/>
    <w:rsid w:val="004F2790"/>
    <w:rPr>
      <w:rFonts w:ascii="Comic Sans MS" w:eastAsia="Wingdings 3" w:hAnsi="Comic Sans MS" w:cs="Wingdings 3"/>
      <w:sz w:val="28"/>
      <w:szCs w:val="28"/>
      <w:lang w:eastAsia="fr-FR" w:bidi="ar-DZ"/>
    </w:rPr>
  </w:style>
  <w:style w:type="character" w:customStyle="1" w:styleId="tlid-translation">
    <w:name w:val="tlid-translation"/>
    <w:rsid w:val="004F2790"/>
  </w:style>
  <w:style w:type="table" w:styleId="Grilledutableau">
    <w:name w:val="Table Grid"/>
    <w:basedOn w:val="TableauNormal"/>
    <w:uiPriority w:val="39"/>
    <w:rsid w:val="004F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4F2790"/>
    <w:rPr>
      <w:rFonts w:ascii="Comic Sans MS" w:eastAsia="Wingdings 3" w:hAnsi="Comic Sans MS" w:cs="Tahoma"/>
      <w:b/>
      <w:bCs/>
      <w:i/>
      <w:i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72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5E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5E0A"/>
    <w:rPr>
      <w:rFonts w:ascii="Wingdings 3" w:eastAsia="Wingdings 3" w:hAnsi="Wingdings 3" w:cs="Wingdings 3"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5E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5E0A"/>
    <w:rPr>
      <w:rFonts w:ascii="Wingdings 3" w:eastAsia="Wingdings 3" w:hAnsi="Wingdings 3" w:cs="Wingdings 3"/>
      <w:sz w:val="24"/>
      <w:szCs w:val="28"/>
      <w:lang w:eastAsia="fr-FR"/>
    </w:rPr>
  </w:style>
  <w:style w:type="character" w:styleId="lev">
    <w:name w:val="Strong"/>
    <w:basedOn w:val="Policepardfaut"/>
    <w:uiPriority w:val="22"/>
    <w:qFormat/>
    <w:rsid w:val="00D404EE"/>
    <w:rPr>
      <w:b/>
      <w:bCs/>
    </w:rPr>
  </w:style>
  <w:style w:type="character" w:customStyle="1" w:styleId="im">
    <w:name w:val="im"/>
    <w:basedOn w:val="Policepardfaut"/>
    <w:rsid w:val="00A72622"/>
  </w:style>
  <w:style w:type="paragraph" w:styleId="NormalWeb">
    <w:name w:val="Normal (Web)"/>
    <w:basedOn w:val="Normal"/>
    <w:uiPriority w:val="99"/>
    <w:semiHidden/>
    <w:unhideWhenUsed/>
    <w:rsid w:val="000607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PV d’expertise des dossiers de candidatures aux bourses Hongroises et Chinoise 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souheila.boudouda@univ-constantine2.dz</dc:creator>
  <cp:keywords/>
  <dc:description/>
  <cp:lastModifiedBy>Karoui Arezki</cp:lastModifiedBy>
  <cp:revision>4</cp:revision>
  <dcterms:created xsi:type="dcterms:W3CDTF">2024-04-08T09:12:00Z</dcterms:created>
  <dcterms:modified xsi:type="dcterms:W3CDTF">2024-04-08T10:30:00Z</dcterms:modified>
</cp:coreProperties>
</file>