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bCs/>
          <w:sz w:val="24"/>
          <w:szCs w:val="28"/>
        </w:rPr>
      </w:pPr>
      <w:r w:rsidRPr="00F466E7">
        <w:rPr>
          <w:rFonts w:ascii="Times New Roman" w:eastAsia="Calibri" w:hAnsi="Times New Roman" w:cs="Times New Roman"/>
          <w:b/>
          <w:bCs/>
          <w:sz w:val="24"/>
          <w:szCs w:val="28"/>
        </w:rPr>
        <w:t>REPUBLIQUE ALGERIENNE DEMOCRATIQUE ET POPULAIRE</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bCs/>
          <w:sz w:val="24"/>
          <w:szCs w:val="28"/>
        </w:rPr>
      </w:pPr>
      <w:r w:rsidRPr="00F466E7">
        <w:rPr>
          <w:rFonts w:ascii="Times New Roman" w:eastAsia="Calibri" w:hAnsi="Times New Roman" w:cs="Times New Roman"/>
          <w:b/>
          <w:bCs/>
          <w:sz w:val="24"/>
          <w:szCs w:val="28"/>
        </w:rPr>
        <w:t>MINISTERE DE L’ENSEIGNEMENT SUPERIEUR ET DE LA RECHERCHE SCIENTIFIQUE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8"/>
          <w:szCs w:val="28"/>
        </w:rPr>
      </w:pPr>
      <w:r w:rsidRPr="00F466E7">
        <w:rPr>
          <w:rFonts w:ascii="Times New Roman" w:eastAsia="Calibri" w:hAnsi="Times New Roman" w:cs="Times New Roman"/>
          <w:b/>
          <w:bCs/>
          <w:sz w:val="28"/>
          <w:szCs w:val="28"/>
        </w:rPr>
        <w:t xml:space="preserve">                                      ANNEXE DESCRIPTIVE AU DIPLOME</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La présente annexe descriptive au diplôme donne une information plus complète sur les enseignements suivis par l’étudiant pour obtenir son grade universitaire. Elle assure une meilleure lisibilité des connaissances acquises pendant sa formation lui facilitant ainsi sa mobilité nationale et internationale. Elle est dépourvue de tout jugement de valeur ou déclaration d’équivalence.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4"/>
          <w:szCs w:val="24"/>
          <w:u w:val="single"/>
        </w:rPr>
      </w:pPr>
      <w:r w:rsidRPr="00F466E7">
        <w:rPr>
          <w:rFonts w:ascii="Times New Roman" w:eastAsia="Calibri" w:hAnsi="Times New Roman" w:cs="Times New Roman"/>
          <w:b/>
          <w:bCs/>
          <w:sz w:val="24"/>
          <w:szCs w:val="24"/>
          <w:u w:val="single"/>
        </w:rPr>
        <w:t>1. LE TITULAIRE DU DIPLOME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Nom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nom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Prénom(s)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prenom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Date et lieu de naissance :</w:t>
      </w:r>
      <w:r w:rsidRPr="00F466E7">
        <w:rPr>
          <w:rFonts w:ascii="Times New Roman" w:eastAsia="Calibri" w:hAnsi="Times New Roman" w:cs="Times New Roman"/>
          <w:b/>
          <w:sz w:val="24"/>
          <w:szCs w:val="24"/>
        </w:rPr>
        <w:t>)</w:t>
      </w:r>
      <w:r w:rsidRPr="00F466E7">
        <w:rPr>
          <w:rFonts w:ascii="Times New Roman" w:eastAsia="Calibri" w:hAnsi="Times New Roman" w:cs="Times New Roman"/>
          <w:sz w:val="24"/>
          <w:szCs w:val="24"/>
        </w:rPr>
        <w:t xml:space="preserve">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lieu_de_naissance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Numéro d’immatriculation</w:t>
      </w:r>
      <w:r w:rsidRPr="00F466E7">
        <w:rPr>
          <w:rFonts w:ascii="Times New Roman" w:eastAsia="Calibri" w:hAnsi="Times New Roman" w:cs="Times New Roman"/>
          <w:sz w:val="24"/>
          <w:szCs w:val="24"/>
        </w:rPr>
        <w:t xml:space="preserve">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Numéro_dimmatriculation </w:instrTex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t>2. INFORMATIONS SUR LE DIPLOME</w:t>
      </w:r>
      <w:r w:rsidRPr="00F466E7">
        <w:rPr>
          <w:rFonts w:ascii="Times New Roman" w:eastAsia="Calibri" w:hAnsi="Times New Roman" w:cs="Times New Roman"/>
          <w:sz w:val="24"/>
          <w:szCs w:val="24"/>
          <w:u w:val="single"/>
        </w:rPr>
        <w:t xml:space="preserve"> :</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2-1 Intitulé du diplôme</w:t>
      </w:r>
      <w:r w:rsidRPr="00F466E7">
        <w:rPr>
          <w:rFonts w:ascii="Times New Roman" w:eastAsia="Calibri" w:hAnsi="Times New Roman" w:cs="Times New Roman"/>
          <w:sz w:val="24"/>
          <w:szCs w:val="24"/>
        </w:rPr>
        <w:t xml:space="preserve"> :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Intitulé_du_diplôme </w:instrText>
      </w:r>
      <w:r w:rsidRPr="00F466E7">
        <w:rPr>
          <w:rFonts w:ascii="Times New Roman" w:eastAsia="Calibri" w:hAnsi="Times New Roman" w:cs="Times New Roman"/>
          <w:sz w:val="24"/>
          <w:szCs w:val="24"/>
        </w:rPr>
        <w:fldChar w:fldCharType="separate"/>
      </w:r>
      <w:r w:rsidRPr="00F466E7">
        <w:rPr>
          <w:rFonts w:ascii="Times New Roman" w:eastAsia="Calibri" w:hAnsi="Times New Roman" w:cs="Times New Roman"/>
          <w:sz w:val="24"/>
          <w:szCs w:val="24"/>
        </w:rPr>
        <w:t xml:space="preserve"> Master académique </w: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Domaine </w:t>
      </w:r>
      <w:r w:rsidRPr="00F466E7">
        <w:rPr>
          <w:rFonts w:ascii="Times New Roman" w:eastAsia="Calibri" w:hAnsi="Times New Roman" w:cs="Times New Roman"/>
          <w:sz w:val="24"/>
          <w:szCs w:val="24"/>
        </w:rPr>
        <w:t xml:space="preserve">: </w:t>
      </w:r>
      <w:r w:rsidRPr="00F466E7">
        <w:rPr>
          <w:rFonts w:ascii="Times New Roman" w:eastAsia="Calibri" w:hAnsi="Times New Roman" w:cs="Times New Roman"/>
          <w:sz w:val="24"/>
          <w:szCs w:val="24"/>
        </w:rPr>
        <w:fldChar w:fldCharType="begin"/>
      </w:r>
      <w:r w:rsidRPr="00F466E7">
        <w:rPr>
          <w:rFonts w:ascii="Times New Roman" w:eastAsia="Calibri" w:hAnsi="Times New Roman" w:cs="Times New Roman"/>
          <w:sz w:val="24"/>
          <w:szCs w:val="24"/>
        </w:rPr>
        <w:instrText xml:space="preserve"> MERGEFIELD Domaine </w:instrText>
      </w:r>
      <w:r w:rsidRPr="00F466E7">
        <w:rPr>
          <w:rFonts w:ascii="Times New Roman" w:eastAsia="Calibri" w:hAnsi="Times New Roman" w:cs="Times New Roman"/>
          <w:sz w:val="24"/>
          <w:szCs w:val="24"/>
        </w:rPr>
        <w:fldChar w:fldCharType="separate"/>
      </w:r>
      <w:r w:rsidRPr="00F466E7">
        <w:rPr>
          <w:rFonts w:ascii="Times New Roman" w:eastAsia="Calibri" w:hAnsi="Times New Roman" w:cs="Times New Roman"/>
          <w:sz w:val="24"/>
          <w:szCs w:val="24"/>
        </w:rPr>
        <w:t>Sciences Et Technologies</w:t>
      </w:r>
      <w:r w:rsidRPr="00F466E7">
        <w:rPr>
          <w:rFonts w:ascii="Times New Roman" w:eastAsia="Calibri" w:hAnsi="Times New Roman" w:cs="Times New Roman"/>
          <w:sz w:val="24"/>
          <w:szCs w:val="24"/>
        </w:rPr>
        <w:fldChar w:fldCharType="end"/>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Filière </w:t>
      </w:r>
      <w:r w:rsidRPr="00F466E7">
        <w:rPr>
          <w:rFonts w:ascii="Times New Roman" w:eastAsia="Calibri" w:hAnsi="Times New Roman" w:cs="Times New Roman"/>
          <w:sz w:val="24"/>
          <w:szCs w:val="24"/>
        </w:rPr>
        <w:t xml:space="preserve">: </w:t>
      </w:r>
      <w:r w:rsidR="00A3216B">
        <w:rPr>
          <w:rFonts w:ascii="Times New Roman" w:eastAsia="Calibri" w:hAnsi="Times New Roman" w:cs="Times New Roman"/>
          <w:sz w:val="24"/>
          <w:szCs w:val="24"/>
        </w:rPr>
        <w:t>Automatique</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Spécialité </w:t>
      </w:r>
      <w:r w:rsidRPr="00F466E7">
        <w:rPr>
          <w:rFonts w:ascii="Times New Roman" w:eastAsia="Calibri" w:hAnsi="Times New Roman" w:cs="Times New Roman"/>
          <w:sz w:val="24"/>
          <w:szCs w:val="24"/>
        </w:rPr>
        <w:t xml:space="preserve">: </w:t>
      </w:r>
    </w:p>
    <w:p w:rsidR="00F466E7" w:rsidRPr="00F466E7" w:rsidRDefault="00F466E7" w:rsidP="00F466E7">
      <w:pPr>
        <w:spacing w:after="0" w:line="240" w:lineRule="auto"/>
        <w:rPr>
          <w:rFonts w:ascii="Times New Roman" w:eastAsia="Calibri" w:hAnsi="Times New Roman" w:cs="Times New Roman"/>
          <w:sz w:val="24"/>
          <w:szCs w:val="24"/>
        </w:rPr>
      </w:pPr>
      <w:r w:rsidRPr="00F466E7">
        <w:rPr>
          <w:rFonts w:ascii="Times New Roman" w:eastAsia="Calibri" w:hAnsi="Times New Roman" w:cs="Times New Roman"/>
          <w:b/>
          <w:sz w:val="24"/>
          <w:szCs w:val="24"/>
        </w:rPr>
        <w:t>Référence du texte règlementaire</w:t>
      </w:r>
      <w:r w:rsidRPr="00F466E7">
        <w:rPr>
          <w:rFonts w:ascii="Times New Roman" w:eastAsia="Calibri" w:hAnsi="Times New Roman" w:cs="Times New Roman"/>
          <w:sz w:val="24"/>
          <w:szCs w:val="24"/>
        </w:rPr>
        <w:t xml:space="preserve"> : </w:t>
      </w:r>
    </w:p>
    <w:p w:rsidR="00F466E7" w:rsidRPr="00F466E7" w:rsidRDefault="00F466E7" w:rsidP="00F466E7">
      <w:pPr>
        <w:numPr>
          <w:ilvl w:val="0"/>
          <w:numId w:val="14"/>
        </w:numPr>
        <w:spacing w:after="0" w:line="240" w:lineRule="auto"/>
        <w:ind w:left="426" w:hanging="28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Le Décret exécutif </w:t>
      </w:r>
      <w:r w:rsidRPr="00F466E7">
        <w:rPr>
          <w:rFonts w:ascii="Times New Roman" w:eastAsia="Calibri" w:hAnsi="Times New Roman" w:cs="Times New Roman"/>
          <w:b/>
          <w:sz w:val="24"/>
          <w:szCs w:val="24"/>
        </w:rPr>
        <w:t>N° 08-256</w:t>
      </w:r>
      <w:r w:rsidRPr="00F466E7">
        <w:rPr>
          <w:rFonts w:ascii="Times New Roman" w:eastAsia="Calibri" w:hAnsi="Times New Roman" w:cs="Times New Roman"/>
          <w:sz w:val="24"/>
          <w:szCs w:val="24"/>
        </w:rPr>
        <w:t xml:space="preserve"> du </w:t>
      </w:r>
      <w:r w:rsidRPr="00F466E7">
        <w:rPr>
          <w:rFonts w:ascii="Times New Roman" w:eastAsia="Calibri" w:hAnsi="Times New Roman" w:cs="Times New Roman"/>
          <w:b/>
          <w:sz w:val="24"/>
          <w:szCs w:val="24"/>
        </w:rPr>
        <w:t>19 août 2008</w:t>
      </w:r>
      <w:r w:rsidRPr="00F466E7">
        <w:rPr>
          <w:rFonts w:ascii="Times New Roman" w:eastAsia="Calibri" w:hAnsi="Times New Roman" w:cs="Times New Roman"/>
          <w:sz w:val="24"/>
          <w:szCs w:val="24"/>
        </w:rPr>
        <w:t xml:space="preserve"> portant création du diplôme de licence, de master et de doctorat.</w:t>
      </w:r>
    </w:p>
    <w:p w:rsidR="00F466E7" w:rsidRPr="00F466E7" w:rsidRDefault="00F466E7" w:rsidP="00F466E7">
      <w:pPr>
        <w:widowControl w:val="0"/>
        <w:numPr>
          <w:ilvl w:val="0"/>
          <w:numId w:val="14"/>
        </w:numPr>
        <w:tabs>
          <w:tab w:val="left" w:pos="10366"/>
        </w:tabs>
        <w:autoSpaceDE w:val="0"/>
        <w:autoSpaceDN w:val="0"/>
        <w:adjustRightInd w:val="0"/>
        <w:spacing w:after="200" w:line="240" w:lineRule="auto"/>
        <w:ind w:left="426" w:right="-24" w:hanging="284"/>
        <w:contextualSpacing/>
        <w:jc w:val="both"/>
        <w:rPr>
          <w:rFonts w:ascii="Times New Roman" w:eastAsia="Calibri" w:hAnsi="Times New Roman" w:cs="Times New Roman"/>
          <w:bCs/>
          <w:sz w:val="24"/>
          <w:szCs w:val="24"/>
        </w:rPr>
      </w:pPr>
      <w:r w:rsidRPr="00F466E7">
        <w:rPr>
          <w:rFonts w:ascii="Times New Roman" w:eastAsia="Calibri" w:hAnsi="Times New Roman" w:cs="Times New Roman"/>
          <w:bCs/>
          <w:sz w:val="24"/>
          <w:szCs w:val="24"/>
        </w:rPr>
        <w:t xml:space="preserve">L’arrêté n° </w:t>
      </w:r>
      <w:r w:rsidRPr="00F466E7">
        <w:rPr>
          <w:rFonts w:ascii="Times New Roman" w:eastAsia="Calibri" w:hAnsi="Times New Roman" w:cs="Times New Roman"/>
          <w:b/>
          <w:sz w:val="24"/>
          <w:szCs w:val="24"/>
        </w:rPr>
        <w:t>1384</w:t>
      </w:r>
      <w:r w:rsidRPr="00F466E7">
        <w:rPr>
          <w:rFonts w:ascii="Times New Roman" w:eastAsia="Calibri" w:hAnsi="Times New Roman" w:cs="Times New Roman"/>
          <w:bCs/>
          <w:sz w:val="24"/>
          <w:szCs w:val="24"/>
        </w:rPr>
        <w:t xml:space="preserve"> de la 09/08/2016 portante habilitation de l’université à dispenser la formation de Master.</w:t>
      </w:r>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2-2 Établissement ayant délivré le diplôme</w:t>
      </w:r>
      <w:r w:rsidRPr="00F466E7">
        <w:rPr>
          <w:rFonts w:ascii="Times New Roman" w:eastAsia="Calibri" w:hAnsi="Times New Roman" w:cs="Times New Roman"/>
          <w:sz w:val="24"/>
          <w:szCs w:val="24"/>
        </w:rPr>
        <w:t xml:space="preserve"> : </w:t>
      </w:r>
    </w:p>
    <w:p w:rsidR="00F466E7" w:rsidRPr="00F466E7" w:rsidRDefault="00F466E7" w:rsidP="00F466E7">
      <w:pPr>
        <w:widowControl w:val="0"/>
        <w:tabs>
          <w:tab w:val="left" w:pos="10065"/>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Dénomination </w:t>
      </w:r>
      <w:r w:rsidRPr="00F466E7">
        <w:rPr>
          <w:rFonts w:ascii="Times New Roman" w:eastAsia="Calibri" w:hAnsi="Times New Roman" w:cs="Times New Roman"/>
          <w:sz w:val="24"/>
          <w:szCs w:val="24"/>
        </w:rPr>
        <w:t xml:space="preserve">: Université des Sciences et de la Technologie Houari Boumediene (USTHB) - Faculté </w:t>
      </w:r>
      <w:r>
        <w:rPr>
          <w:rFonts w:ascii="Times New Roman" w:eastAsia="Calibri" w:hAnsi="Times New Roman" w:cs="Times New Roman"/>
          <w:sz w:val="24"/>
          <w:szCs w:val="24"/>
        </w:rPr>
        <w:t>de Génie Electrique</w:t>
      </w:r>
      <w:r w:rsidRPr="00F466E7">
        <w:rPr>
          <w:rFonts w:ascii="Times New Roman" w:eastAsia="Calibri" w:hAnsi="Times New Roman" w:cs="Times New Roman"/>
          <w:sz w:val="24"/>
          <w:szCs w:val="24"/>
        </w:rPr>
        <w:t xml:space="preserve"> - Département </w:t>
      </w:r>
      <w:r w:rsidR="00A3216B">
        <w:rPr>
          <w:rFonts w:ascii="Times New Roman" w:eastAsia="Calibri" w:hAnsi="Times New Roman" w:cs="Times New Roman"/>
          <w:sz w:val="24"/>
          <w:szCs w:val="24"/>
        </w:rPr>
        <w:t xml:space="preserve">Automatique </w:t>
      </w:r>
      <w:r w:rsidR="00792B90">
        <w:rPr>
          <w:rFonts w:ascii="Times New Roman" w:eastAsia="Calibri" w:hAnsi="Times New Roman" w:cs="Times New Roman"/>
          <w:sz w:val="24"/>
          <w:szCs w:val="24"/>
        </w:rPr>
        <w:t xml:space="preserve"> </w:t>
      </w:r>
    </w:p>
    <w:p w:rsidR="00F466E7" w:rsidRPr="00F466E7" w:rsidRDefault="00F466E7" w:rsidP="00F466E7">
      <w:pPr>
        <w:widowControl w:val="0"/>
        <w:tabs>
          <w:tab w:val="left" w:pos="10065"/>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Statut </w:t>
      </w:r>
      <w:r w:rsidRPr="00F466E7">
        <w:rPr>
          <w:rFonts w:ascii="Times New Roman" w:eastAsia="Calibri" w:hAnsi="Times New Roman" w:cs="Times New Roman"/>
          <w:sz w:val="24"/>
          <w:szCs w:val="24"/>
        </w:rPr>
        <w:t>: Université d’État</w:t>
      </w:r>
    </w:p>
    <w:p w:rsidR="00F466E7" w:rsidRPr="00F466E7" w:rsidRDefault="00F466E7" w:rsidP="00F466E7">
      <w:pPr>
        <w:widowControl w:val="0"/>
        <w:tabs>
          <w:tab w:val="left" w:pos="10366"/>
        </w:tabs>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Adresse :</w:t>
      </w:r>
      <w:r w:rsidRPr="00F466E7">
        <w:rPr>
          <w:rFonts w:ascii="Times New Roman" w:eastAsia="Calibri" w:hAnsi="Times New Roman" w:cs="Times New Roman"/>
          <w:sz w:val="24"/>
          <w:szCs w:val="24"/>
        </w:rPr>
        <w:t> USTHB, BP 32 El Alia, 16111, Bab Ezzouar, Alger</w:t>
      </w:r>
    </w:p>
    <w:p w:rsidR="00F466E7" w:rsidRPr="00F466E7" w:rsidRDefault="00F466E7" w:rsidP="00F466E7">
      <w:pPr>
        <w:widowControl w:val="0"/>
        <w:tabs>
          <w:tab w:val="left" w:pos="10366"/>
        </w:tabs>
        <w:spacing w:after="200" w:line="240" w:lineRule="auto"/>
        <w:ind w:right="-24"/>
        <w:rPr>
          <w:rFonts w:ascii="Times New Roman" w:eastAsia="Calibri" w:hAnsi="Times New Roman" w:cs="Times New Roman"/>
          <w:sz w:val="24"/>
          <w:szCs w:val="24"/>
          <w:lang w:val="en-US"/>
        </w:rPr>
      </w:pPr>
      <w:r w:rsidRPr="00F466E7">
        <w:rPr>
          <w:rFonts w:ascii="Times New Roman" w:eastAsia="Calibri" w:hAnsi="Times New Roman" w:cs="Times New Roman"/>
          <w:b/>
          <w:bCs/>
          <w:sz w:val="24"/>
          <w:szCs w:val="24"/>
          <w:lang w:val="en-US"/>
        </w:rPr>
        <w:t xml:space="preserve">Tel </w:t>
      </w:r>
      <w:r w:rsidRPr="00F466E7">
        <w:rPr>
          <w:rFonts w:ascii="Times New Roman" w:eastAsia="Calibri" w:hAnsi="Times New Roman" w:cs="Times New Roman"/>
          <w:sz w:val="24"/>
          <w:szCs w:val="24"/>
          <w:lang w:val="en-US"/>
        </w:rPr>
        <w:t xml:space="preserve">: +21320368003                </w:t>
      </w:r>
      <w:r w:rsidRPr="00F466E7">
        <w:rPr>
          <w:rFonts w:ascii="Times New Roman" w:eastAsia="Calibri" w:hAnsi="Times New Roman" w:cs="Times New Roman"/>
          <w:b/>
          <w:bCs/>
          <w:sz w:val="24"/>
          <w:szCs w:val="24"/>
          <w:lang w:val="en-US"/>
        </w:rPr>
        <w:t xml:space="preserve">Fax </w:t>
      </w:r>
      <w:r w:rsidRPr="00F466E7">
        <w:rPr>
          <w:rFonts w:ascii="Times New Roman" w:eastAsia="Calibri" w:hAnsi="Times New Roman" w:cs="Times New Roman"/>
          <w:sz w:val="24"/>
          <w:szCs w:val="24"/>
          <w:lang w:val="en-US"/>
        </w:rPr>
        <w:t xml:space="preserve">: +21321247187             </w:t>
      </w:r>
      <w:r w:rsidRPr="00F466E7">
        <w:rPr>
          <w:rFonts w:ascii="Times New Roman" w:eastAsia="Calibri" w:hAnsi="Times New Roman" w:cs="Times New Roman"/>
          <w:b/>
          <w:bCs/>
          <w:sz w:val="24"/>
          <w:szCs w:val="24"/>
          <w:lang w:val="en-US"/>
        </w:rPr>
        <w:t xml:space="preserve">Site web </w:t>
      </w:r>
      <w:r w:rsidRPr="00F466E7">
        <w:rPr>
          <w:rFonts w:ascii="Times New Roman" w:eastAsia="Calibri" w:hAnsi="Times New Roman" w:cs="Times New Roman"/>
          <w:sz w:val="24"/>
          <w:szCs w:val="24"/>
          <w:lang w:val="en-US"/>
        </w:rPr>
        <w:t xml:space="preserve">: </w:t>
      </w:r>
      <w:hyperlink r:id="rId7" w:history="1">
        <w:r w:rsidRPr="00F466E7">
          <w:rPr>
            <w:rFonts w:ascii="Times New Roman" w:eastAsia="Calibri" w:hAnsi="Times New Roman" w:cs="Times New Roman"/>
            <w:color w:val="0D0D0D"/>
            <w:sz w:val="24"/>
            <w:szCs w:val="24"/>
            <w:u w:val="single"/>
            <w:lang w:val="en-US"/>
          </w:rPr>
          <w:t>www.usthb.dz</w:t>
        </w:r>
      </w:hyperlink>
    </w:p>
    <w:p w:rsidR="00F466E7" w:rsidRPr="00F466E7" w:rsidRDefault="00F466E7" w:rsidP="00F466E7">
      <w:pPr>
        <w:widowControl w:val="0"/>
        <w:tabs>
          <w:tab w:val="left" w:pos="10366"/>
        </w:tabs>
        <w:autoSpaceDE w:val="0"/>
        <w:autoSpaceDN w:val="0"/>
        <w:adjustRightInd w:val="0"/>
        <w:spacing w:after="200" w:line="240" w:lineRule="auto"/>
        <w:ind w:right="-24"/>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2-3 Langue(s) utilisée(s) pour la formation</w:t>
      </w:r>
      <w:r w:rsidRPr="00F466E7">
        <w:rPr>
          <w:rFonts w:ascii="Times New Roman" w:eastAsia="Calibri" w:hAnsi="Times New Roman" w:cs="Times New Roman"/>
          <w:sz w:val="24"/>
          <w:szCs w:val="24"/>
        </w:rPr>
        <w:t xml:space="preserve"> : Français </w:t>
      </w:r>
    </w:p>
    <w:p w:rsid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lastRenderedPageBreak/>
        <w:t>3. INFORMATIONS CONCERNANT LE NIVEAU DU DIPLOME</w:t>
      </w:r>
      <w:r w:rsidRPr="00F466E7">
        <w:rPr>
          <w:rFonts w:ascii="Times New Roman" w:eastAsia="Calibri" w:hAnsi="Times New Roman" w:cs="Times New Roman"/>
          <w:sz w:val="24"/>
          <w:szCs w:val="24"/>
          <w:u w:val="single"/>
        </w:rPr>
        <w:t xml:space="preserve"> :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3-1 Conditions d’accès </w:t>
      </w:r>
      <w:r w:rsidRPr="00F466E7">
        <w:rPr>
          <w:rFonts w:ascii="Times New Roman" w:eastAsia="Calibri" w:hAnsi="Times New Roman" w:cs="Times New Roman"/>
          <w:sz w:val="24"/>
          <w:szCs w:val="24"/>
        </w:rPr>
        <w:t xml:space="preserve">: Licence en </w:t>
      </w:r>
      <w:r w:rsidR="00A3216B">
        <w:rPr>
          <w:rFonts w:ascii="Times New Roman" w:eastAsia="Calibri" w:hAnsi="Times New Roman" w:cs="Times New Roman"/>
          <w:sz w:val="24"/>
          <w:szCs w:val="24"/>
        </w:rPr>
        <w:t>Automatique</w:t>
      </w:r>
      <w:r w:rsidRPr="00F466E7">
        <w:rPr>
          <w:rFonts w:ascii="Times New Roman" w:eastAsia="Calibri" w:hAnsi="Times New Roman" w:cs="Times New Roman"/>
          <w:sz w:val="24"/>
          <w:szCs w:val="24"/>
        </w:rPr>
        <w:t xml:space="preserve">, </w:t>
      </w:r>
      <w:r w:rsidR="00792B90">
        <w:rPr>
          <w:rFonts w:ascii="Times New Roman" w:eastAsia="Calibri" w:hAnsi="Times New Roman" w:cs="Times New Roman"/>
          <w:sz w:val="24"/>
          <w:szCs w:val="24"/>
        </w:rPr>
        <w:t>Electronique</w:t>
      </w:r>
      <w:r w:rsidRPr="00F466E7">
        <w:rPr>
          <w:rFonts w:ascii="Times New Roman" w:eastAsia="Calibri" w:hAnsi="Times New Roman" w:cs="Times New Roman"/>
          <w:sz w:val="24"/>
          <w:szCs w:val="24"/>
        </w:rPr>
        <w:t xml:space="preserve"> ou d’autre diplôme reconnu équivalent.</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 xml:space="preserve">3-2 Niveau du diplôme </w:t>
      </w:r>
      <w:r w:rsidRPr="00F466E7">
        <w:rPr>
          <w:rFonts w:ascii="Times New Roman" w:eastAsia="Calibri" w:hAnsi="Times New Roman" w:cs="Times New Roman"/>
          <w:sz w:val="24"/>
          <w:szCs w:val="24"/>
        </w:rPr>
        <w:t>: Bac + 05 années.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3-3 Durée officielle du programme d’étude</w:t>
      </w:r>
      <w:r w:rsidRPr="00F466E7">
        <w:rPr>
          <w:rFonts w:ascii="Times New Roman" w:eastAsia="Calibri" w:hAnsi="Times New Roman" w:cs="Times New Roman"/>
          <w:sz w:val="24"/>
          <w:szCs w:val="24"/>
        </w:rPr>
        <w:t xml:space="preserve"> : La formation se déroule sur 04 semestres de 30 crédits chacun. Chaque semestre correspond à une durée de formation de 14 à 16 semaines. Chaque semaine correspond à un volume horaire compris entre vingt (20) et vingt-cinq (25) heures.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3"/>
          <w:szCs w:val="23"/>
          <w:u w:val="single"/>
        </w:rPr>
      </w:pPr>
      <w:r w:rsidRPr="00F466E7">
        <w:rPr>
          <w:rFonts w:ascii="Times New Roman" w:eastAsia="Calibri" w:hAnsi="Times New Roman" w:cs="Times New Roman"/>
          <w:b/>
          <w:bCs/>
          <w:sz w:val="23"/>
          <w:szCs w:val="23"/>
          <w:u w:val="single"/>
        </w:rPr>
        <w:t>4. INFORMATIONS CONCERNANT LE CONTENU DU DIPLOME ET LES RESULTATS OBTENUS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4-1 Organisation des études</w:t>
      </w:r>
      <w:r w:rsidRPr="00F466E7">
        <w:rPr>
          <w:rFonts w:ascii="Times New Roman" w:eastAsia="Calibri" w:hAnsi="Times New Roman" w:cs="Times New Roman"/>
          <w:sz w:val="24"/>
          <w:szCs w:val="24"/>
        </w:rPr>
        <w:t xml:space="preserve"> : En présentiel (temps plein).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L’enseignement de la licence est réparti en 4 semestres totalisant chacun 30 crédits (par capitalisation ou par compensation). Ces enseignements sont organisés en Unités d’Enseignement (UE) comprenant des UE fondamental, des UE transversal, des UE de découverte et des UE méthodologique. Chaque UE est affectée d’un coefficient et dotée de crédits. Lorsque l’UE est acquise, les crédits qui lui sont alloués sont capitalisables et transférables. Une UE est constituée d’une ou de plusieurs matières ; chaque matière est affectée d’un coefficient et dotée de crédits. L’enseignement de la matière est dispensé sous forme de cours magistraux, de travaux dirigés, de travail personnel, stages et projets d’études.</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4-2 Programme pédagogique</w:t>
      </w: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Semestre 1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89"/>
        <w:gridCol w:w="1200"/>
        <w:gridCol w:w="813"/>
        <w:gridCol w:w="499"/>
        <w:gridCol w:w="581"/>
        <w:gridCol w:w="707"/>
        <w:gridCol w:w="696"/>
        <w:gridCol w:w="657"/>
      </w:tblGrid>
      <w:tr w:rsidR="00F466E7" w:rsidRPr="00F466E7" w:rsidTr="00F466E7">
        <w:trPr>
          <w:cantSplit/>
        </w:trPr>
        <w:tc>
          <w:tcPr>
            <w:tcW w:w="2166" w:type="pct"/>
            <w:vMerge w:val="restart"/>
            <w:tcBorders>
              <w:top w:val="single" w:sz="12" w:space="0" w:color="auto"/>
              <w:lef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20"/>
              </w:rPr>
            </w:pPr>
            <w:r w:rsidRPr="00F466E7">
              <w:rPr>
                <w:rFonts w:ascii="Times New Roman" w:eastAsia="Calibri" w:hAnsi="Times New Roman" w:cs="Times New Roman"/>
                <w:b/>
                <w:bCs/>
                <w:sz w:val="18"/>
                <w:szCs w:val="20"/>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20"/>
              </w:rPr>
              <w:t>Semestriel</w:t>
            </w:r>
          </w:p>
        </w:tc>
        <w:tc>
          <w:tcPr>
            <w:tcW w:w="1497" w:type="pct"/>
            <w:gridSpan w:val="4"/>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3" w:type="pct"/>
            <w:vMerge w:val="restar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15" w:type="pct"/>
            <w:vMerge w:val="restart"/>
            <w:tcBorders>
              <w:top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Coeff.</w:t>
            </w:r>
          </w:p>
        </w:tc>
      </w:tr>
      <w:tr w:rsidR="00F466E7" w:rsidRPr="00F466E7" w:rsidTr="00F466E7">
        <w:trPr>
          <w:cantSplit/>
        </w:trPr>
        <w:tc>
          <w:tcPr>
            <w:tcW w:w="2166" w:type="pct"/>
            <w:vMerge/>
            <w:tcBorders>
              <w:left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291"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3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3"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vMerge/>
            <w:tcBorders>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UED1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UEF1 Fondamentale </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12" w:space="0" w:color="auto"/>
              <w:bottom w:val="single" w:sz="8"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UEM1 Méthodologique</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UET1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8" w:space="0" w:color="auto"/>
              <w:right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65"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29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3"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15"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1</w:t>
            </w:r>
          </w:p>
        </w:tc>
        <w:tc>
          <w:tcPr>
            <w:tcW w:w="67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65"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291"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3"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15" w:type="pct"/>
            <w:tcBorders>
              <w:top w:val="single" w:sz="12"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color w:val="000000"/>
        </w:rPr>
      </w:pPr>
      <w:r w:rsidRPr="00F466E7">
        <w:rPr>
          <w:rFonts w:ascii="Times New Roman" w:eastAsia="Calibri" w:hAnsi="Times New Roman" w:cs="Times New Roman"/>
          <w:b/>
          <w:bCs/>
          <w:sz w:val="24"/>
          <w:szCs w:val="24"/>
        </w:rPr>
        <w:t>Semestre 2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3891"/>
        <w:gridCol w:w="1202"/>
        <w:gridCol w:w="708"/>
        <w:gridCol w:w="587"/>
        <w:gridCol w:w="589"/>
        <w:gridCol w:w="712"/>
        <w:gridCol w:w="696"/>
        <w:gridCol w:w="657"/>
      </w:tblGrid>
      <w:tr w:rsidR="00F466E7" w:rsidRPr="00F466E7" w:rsidTr="00F466E7">
        <w:trPr>
          <w:cantSplit/>
        </w:trPr>
        <w:tc>
          <w:tcPr>
            <w:tcW w:w="2166"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19"/>
              </w:rPr>
            </w:pPr>
            <w:r w:rsidRPr="00F466E7">
              <w:rPr>
                <w:rFonts w:ascii="Times New Roman" w:eastAsia="Calibri" w:hAnsi="Times New Roman" w:cs="Times New Roman"/>
                <w:b/>
                <w:bCs/>
                <w:sz w:val="18"/>
                <w:szCs w:val="19"/>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19"/>
              </w:rPr>
              <w:t>Semestriel</w:t>
            </w:r>
          </w:p>
        </w:tc>
        <w:tc>
          <w:tcPr>
            <w:tcW w:w="1493" w:type="pct"/>
            <w:gridSpan w:val="4"/>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0"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21"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Coeff.</w:t>
            </w:r>
          </w:p>
        </w:tc>
      </w:tr>
      <w:tr w:rsidR="00F466E7" w:rsidRPr="00F466E7" w:rsidTr="00F466E7">
        <w:trPr>
          <w:cantSplit/>
        </w:trPr>
        <w:tc>
          <w:tcPr>
            <w:tcW w:w="2166"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339"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40"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8"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0"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UED2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UEF2 Fondamentale </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UEM2 Méthodologique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UET2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right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left w:val="single" w:sz="12"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left w:val="single" w:sz="12"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2</w:t>
            </w:r>
          </w:p>
        </w:tc>
        <w:tc>
          <w:tcPr>
            <w:tcW w:w="67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12" w:space="0" w:color="auto"/>
              <w:right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rPr>
      </w:pPr>
    </w:p>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color w:val="000000"/>
        </w:rPr>
      </w:pPr>
      <w:r w:rsidRPr="00F466E7">
        <w:rPr>
          <w:rFonts w:ascii="Times New Roman" w:eastAsia="Calibri" w:hAnsi="Times New Roman" w:cs="Times New Roman"/>
          <w:b/>
          <w:bCs/>
          <w:sz w:val="24"/>
          <w:szCs w:val="24"/>
        </w:rPr>
        <w:t>Semestre 3 :</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918"/>
        <w:gridCol w:w="1229"/>
        <w:gridCol w:w="734"/>
        <w:gridCol w:w="613"/>
        <w:gridCol w:w="615"/>
        <w:gridCol w:w="738"/>
        <w:gridCol w:w="615"/>
        <w:gridCol w:w="580"/>
      </w:tblGrid>
      <w:tr w:rsidR="00F466E7" w:rsidRPr="00F466E7" w:rsidTr="00F466E7">
        <w:trPr>
          <w:cantSplit/>
        </w:trPr>
        <w:tc>
          <w:tcPr>
            <w:tcW w:w="2166"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Unités d'enseignement</w:t>
            </w:r>
          </w:p>
        </w:tc>
        <w:tc>
          <w:tcPr>
            <w:tcW w:w="679"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18"/>
                <w:szCs w:val="20"/>
              </w:rPr>
            </w:pPr>
            <w:r w:rsidRPr="00F466E7">
              <w:rPr>
                <w:rFonts w:ascii="Times New Roman" w:eastAsia="Calibri" w:hAnsi="Times New Roman" w:cs="Times New Roman"/>
                <w:b/>
                <w:bCs/>
                <w:sz w:val="18"/>
                <w:szCs w:val="20"/>
              </w:rPr>
              <w:t>Volume horaire</w:t>
            </w:r>
          </w:p>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18"/>
                <w:szCs w:val="20"/>
              </w:rPr>
              <w:t>Semestriel</w:t>
            </w:r>
          </w:p>
        </w:tc>
        <w:tc>
          <w:tcPr>
            <w:tcW w:w="1493" w:type="pct"/>
            <w:gridSpan w:val="4"/>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Volume horaire hebdomadaire</w:t>
            </w:r>
          </w:p>
        </w:tc>
        <w:tc>
          <w:tcPr>
            <w:tcW w:w="340"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Crédit</w:t>
            </w:r>
          </w:p>
        </w:tc>
        <w:tc>
          <w:tcPr>
            <w:tcW w:w="321" w:type="pct"/>
            <w:vMerge w:val="restart"/>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Coeff.</w:t>
            </w:r>
          </w:p>
        </w:tc>
      </w:tr>
      <w:tr w:rsidR="00F466E7" w:rsidRPr="00F466E7" w:rsidTr="00F466E7">
        <w:trPr>
          <w:cantSplit/>
        </w:trPr>
        <w:tc>
          <w:tcPr>
            <w:tcW w:w="2166"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679"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Cours</w:t>
            </w:r>
          </w:p>
        </w:tc>
        <w:tc>
          <w:tcPr>
            <w:tcW w:w="339"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TD</w:t>
            </w:r>
          </w:p>
        </w:tc>
        <w:tc>
          <w:tcPr>
            <w:tcW w:w="340"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TP</w:t>
            </w:r>
          </w:p>
        </w:tc>
        <w:tc>
          <w:tcPr>
            <w:tcW w:w="408" w:type="pct"/>
            <w:tcBorders>
              <w:bottom w:val="single" w:sz="12" w:space="0" w:color="auto"/>
            </w:tcBorders>
            <w:vAlign w:val="center"/>
          </w:tcPr>
          <w:p w:rsidR="00F466E7" w:rsidRPr="00F466E7" w:rsidRDefault="00F466E7" w:rsidP="00F466E7">
            <w:pPr>
              <w:keepNext/>
              <w:spacing w:before="20" w:after="20" w:line="240" w:lineRule="auto"/>
              <w:ind w:right="-24"/>
              <w:jc w:val="center"/>
              <w:outlineLvl w:val="1"/>
              <w:rPr>
                <w:rFonts w:ascii="Times New Roman" w:eastAsia="Times New Roman" w:hAnsi="Times New Roman" w:cs="Times New Roman"/>
                <w:b/>
                <w:bCs/>
                <w:iCs/>
                <w:sz w:val="20"/>
                <w:szCs w:val="20"/>
                <w:lang w:eastAsia="fr-FR"/>
              </w:rPr>
            </w:pPr>
            <w:r w:rsidRPr="00F466E7">
              <w:rPr>
                <w:rFonts w:ascii="Times New Roman" w:eastAsia="Times New Roman" w:hAnsi="Times New Roman" w:cs="Times New Roman"/>
                <w:b/>
                <w:bCs/>
                <w:iCs/>
                <w:sz w:val="20"/>
                <w:szCs w:val="20"/>
                <w:lang w:eastAsia="fr-FR"/>
              </w:rPr>
              <w:t>Total</w:t>
            </w:r>
          </w:p>
        </w:tc>
        <w:tc>
          <w:tcPr>
            <w:tcW w:w="340"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vMerge/>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UED3 Découverte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keepNext/>
              <w:spacing w:before="20" w:after="20" w:line="240" w:lineRule="auto"/>
              <w:ind w:right="-24"/>
              <w:outlineLvl w:val="1"/>
              <w:rPr>
                <w:rFonts w:ascii="Times New Roman" w:eastAsia="Times New Roman" w:hAnsi="Times New Roman" w:cs="Times New Roman"/>
                <w:bCs/>
                <w:i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 xml:space="preserve">UEF3 Fondamentale </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UEM3 Méthodologique</w:t>
            </w:r>
          </w:p>
        </w:tc>
        <w:tc>
          <w:tcPr>
            <w:tcW w:w="67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Times New Roman" w:hAnsi="Times New Roman" w:cs="Times New Roman"/>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Height w:val="57"/>
        </w:trPr>
        <w:tc>
          <w:tcPr>
            <w:tcW w:w="216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8"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
                <w:bCs/>
                <w:sz w:val="20"/>
                <w:szCs w:val="20"/>
                <w:lang w:eastAsia="fr-FR"/>
              </w:rPr>
            </w:pPr>
          </w:p>
        </w:tc>
        <w:tc>
          <w:tcPr>
            <w:tcW w:w="67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8"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sz w:val="20"/>
                <w:szCs w:val="20"/>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bottom w:val="single" w:sz="8"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UET3 Transversale</w:t>
            </w:r>
          </w:p>
        </w:tc>
        <w:tc>
          <w:tcPr>
            <w:tcW w:w="67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bottom w:val="single" w:sz="8" w:space="0" w:color="auto"/>
            </w:tcBorders>
          </w:tcPr>
          <w:p w:rsidR="00F466E7" w:rsidRPr="00F466E7" w:rsidRDefault="00F466E7" w:rsidP="00F466E7">
            <w:pPr>
              <w:tabs>
                <w:tab w:val="center" w:pos="4153"/>
                <w:tab w:val="right" w:pos="8306"/>
              </w:tabs>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bottom w:val="single" w:sz="8" w:space="0" w:color="auto"/>
            </w:tcBorders>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r w:rsidR="00F466E7" w:rsidRPr="00F466E7" w:rsidTr="00F466E7">
        <w:trPr>
          <w:cantSplit/>
        </w:trPr>
        <w:tc>
          <w:tcPr>
            <w:tcW w:w="2166" w:type="pct"/>
            <w:tcBorders>
              <w:top w:val="single" w:sz="8" w:space="0" w:color="auto"/>
              <w:bottom w:val="single" w:sz="12" w:space="0" w:color="auto"/>
            </w:tcBorders>
            <w:vAlign w:val="center"/>
          </w:tcPr>
          <w:p w:rsidR="00F466E7" w:rsidRPr="00F466E7" w:rsidRDefault="00F466E7" w:rsidP="00F466E7">
            <w:pPr>
              <w:autoSpaceDE w:val="0"/>
              <w:autoSpaceDN w:val="0"/>
              <w:spacing w:before="20" w:after="20" w:line="240" w:lineRule="auto"/>
              <w:ind w:right="-24"/>
              <w:rPr>
                <w:rFonts w:ascii="Times New Roman" w:eastAsia="Times New Roman" w:hAnsi="Times New Roman" w:cs="Times New Roman"/>
                <w:bCs/>
                <w:sz w:val="20"/>
                <w:szCs w:val="20"/>
                <w:lang w:eastAsia="fr-FR"/>
              </w:rPr>
            </w:pPr>
          </w:p>
        </w:tc>
        <w:tc>
          <w:tcPr>
            <w:tcW w:w="67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6"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39"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408"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40"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c>
          <w:tcPr>
            <w:tcW w:w="321" w:type="pct"/>
            <w:tcBorders>
              <w:top w:val="single" w:sz="8" w:space="0" w:color="auto"/>
              <w:bottom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sz w:val="20"/>
                <w:szCs w:val="20"/>
              </w:rPr>
            </w:pPr>
          </w:p>
        </w:tc>
      </w:tr>
      <w:tr w:rsidR="00F466E7" w:rsidRPr="00F466E7" w:rsidTr="00F466E7">
        <w:trPr>
          <w:cantSplit/>
        </w:trPr>
        <w:tc>
          <w:tcPr>
            <w:tcW w:w="2166" w:type="pct"/>
            <w:tcBorders>
              <w:top w:val="single" w:sz="12" w:space="0" w:color="auto"/>
            </w:tcBorders>
            <w:vAlign w:val="center"/>
          </w:tcPr>
          <w:p w:rsidR="00F466E7" w:rsidRPr="00F466E7" w:rsidRDefault="00F466E7" w:rsidP="00F466E7">
            <w:pPr>
              <w:spacing w:before="20" w:after="20" w:line="240" w:lineRule="auto"/>
              <w:ind w:right="-24"/>
              <w:rPr>
                <w:rFonts w:ascii="Times New Roman" w:eastAsia="Calibri" w:hAnsi="Times New Roman" w:cs="Times New Roman"/>
                <w:b/>
                <w:bCs/>
                <w:sz w:val="20"/>
                <w:szCs w:val="20"/>
              </w:rPr>
            </w:pPr>
            <w:r w:rsidRPr="00F466E7">
              <w:rPr>
                <w:rFonts w:ascii="Times New Roman" w:eastAsia="Calibri" w:hAnsi="Times New Roman" w:cs="Times New Roman"/>
                <w:b/>
                <w:bCs/>
                <w:sz w:val="20"/>
                <w:szCs w:val="20"/>
              </w:rPr>
              <w:t>Totaux Semestre 3</w:t>
            </w:r>
          </w:p>
        </w:tc>
        <w:tc>
          <w:tcPr>
            <w:tcW w:w="67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6"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39"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408"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40"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c>
          <w:tcPr>
            <w:tcW w:w="321" w:type="pct"/>
            <w:tcBorders>
              <w:top w:val="single" w:sz="12" w:space="0" w:color="auto"/>
            </w:tcBorders>
            <w:vAlign w:val="center"/>
          </w:tcPr>
          <w:p w:rsidR="00F466E7" w:rsidRPr="00F466E7" w:rsidRDefault="00F466E7" w:rsidP="00F466E7">
            <w:pPr>
              <w:spacing w:before="20" w:after="20" w:line="240" w:lineRule="auto"/>
              <w:ind w:right="-24"/>
              <w:jc w:val="center"/>
              <w:rPr>
                <w:rFonts w:ascii="Times New Roman" w:eastAsia="Calibri" w:hAnsi="Times New Roman" w:cs="Times New Roman"/>
                <w:b/>
                <w:bCs/>
                <w:sz w:val="20"/>
                <w:szCs w:val="20"/>
              </w:rPr>
            </w:pPr>
          </w:p>
        </w:tc>
      </w:tr>
    </w:tbl>
    <w:p w:rsidR="00F466E7" w:rsidRPr="00F466E7" w:rsidRDefault="00F466E7" w:rsidP="00F466E7">
      <w:pPr>
        <w:widowControl w:val="0"/>
        <w:tabs>
          <w:tab w:val="left" w:pos="10366"/>
        </w:tabs>
        <w:spacing w:after="0" w:line="240" w:lineRule="auto"/>
        <w:ind w:right="-24"/>
        <w:jc w:val="both"/>
        <w:rPr>
          <w:rFonts w:ascii="Times New Roman" w:eastAsia="Calibri" w:hAnsi="Times New Roman" w:cs="Times New Roman"/>
          <w:b/>
          <w:bCs/>
          <w:sz w:val="24"/>
          <w:szCs w:val="24"/>
        </w:rPr>
      </w:pP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lastRenderedPageBreak/>
        <w:t xml:space="preserve">4-3 Résultats Obtenus : </w:t>
      </w:r>
      <w:r w:rsidRPr="00F466E7">
        <w:rPr>
          <w:rFonts w:ascii="Times New Roman" w:eastAsia="Calibri" w:hAnsi="Times New Roman" w:cs="Times New Roman"/>
          <w:sz w:val="24"/>
          <w:szCs w:val="24"/>
        </w:rPr>
        <w:t>Les informations suivantes figurent dans les relevés des notes obtenues par l’étudiant.</w:t>
      </w: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b/>
          <w:bCs/>
          <w:sz w:val="24"/>
          <w:szCs w:val="24"/>
        </w:rPr>
      </w:pPr>
    </w:p>
    <w:tbl>
      <w:tblPr>
        <w:tblStyle w:val="Grilledutablea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664"/>
        <w:gridCol w:w="736"/>
        <w:gridCol w:w="572"/>
        <w:gridCol w:w="911"/>
        <w:gridCol w:w="703"/>
        <w:gridCol w:w="1533"/>
        <w:gridCol w:w="736"/>
        <w:gridCol w:w="572"/>
        <w:gridCol w:w="911"/>
      </w:tblGrid>
      <w:tr w:rsidR="00F466E7" w:rsidRPr="00F466E7" w:rsidTr="00F466E7">
        <w:trPr>
          <w:trHeight w:val="640"/>
        </w:trPr>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Nature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Code et Intitulé de l’UE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Crédits</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Moy. Unité</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 xml:space="preserve">Date </w:t>
            </w:r>
            <w:r w:rsidRPr="00F466E7">
              <w:rPr>
                <w:b/>
                <w:vertAlign w:val="superscript"/>
              </w:rPr>
              <w:t>(1)</w:t>
            </w:r>
            <w:r w:rsidRPr="00F466E7">
              <w:rPr>
                <w:b/>
              </w:rPr>
              <w:t xml:space="preserve"> obtention</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Nature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Code et Intitulé de l’UE</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Crédits</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Moy. Unité</w:t>
            </w:r>
          </w:p>
        </w:tc>
        <w:tc>
          <w:tcPr>
            <w:tcW w:w="0" w:type="auto"/>
            <w:tcBorders>
              <w:top w:val="single" w:sz="12"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 xml:space="preserve">Date </w:t>
            </w:r>
            <w:r w:rsidRPr="00F466E7">
              <w:rPr>
                <w:b/>
                <w:vertAlign w:val="superscript"/>
              </w:rPr>
              <w:t>(1)</w:t>
            </w:r>
            <w:r w:rsidRPr="00F466E7">
              <w:rPr>
                <w:b/>
              </w:rPr>
              <w:t xml:space="preserve"> obtention</w:t>
            </w:r>
          </w:p>
        </w:tc>
      </w:tr>
      <w:tr w:rsidR="00F466E7" w:rsidRPr="00F466E7" w:rsidTr="00F466E7">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Premier semestre</w:t>
            </w:r>
          </w:p>
        </w:tc>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Deuxième semestre</w:t>
            </w:r>
          </w:p>
        </w:tc>
      </w:tr>
      <w:tr w:rsidR="00F466E7" w:rsidRPr="00F466E7" w:rsidTr="00F466E7">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UED1.MIE17A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UED2.MIE17A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UEF1.1.MIE17A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UEF2.1.MIE17A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UEF1.2.MIE17A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UEF2.2.MIE17A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UEM1.MIE17A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UEM2.MIE17A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UET1.MIE17A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UET2.MIE17A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Troisième semestre</w:t>
            </w:r>
          </w:p>
        </w:tc>
        <w:tc>
          <w:tcPr>
            <w:tcW w:w="0" w:type="auto"/>
            <w:gridSpan w:val="5"/>
            <w:tcBorders>
              <w:top w:val="single" w:sz="12" w:space="0" w:color="auto"/>
              <w:bottom w:val="single" w:sz="12" w:space="0" w:color="auto"/>
            </w:tcBorders>
            <w:tcMar>
              <w:top w:w="28" w:type="dxa"/>
              <w:left w:w="57" w:type="dxa"/>
              <w:bottom w:w="28" w:type="dxa"/>
              <w:right w:w="57" w:type="dxa"/>
            </w:tcMar>
            <w:vAlign w:val="center"/>
          </w:tcPr>
          <w:p w:rsidR="00F466E7" w:rsidRPr="00F466E7" w:rsidRDefault="00F466E7" w:rsidP="00F466E7">
            <w:pPr>
              <w:jc w:val="center"/>
              <w:rPr>
                <w:b/>
              </w:rPr>
            </w:pPr>
            <w:r w:rsidRPr="00F466E7">
              <w:rPr>
                <w:b/>
              </w:rPr>
              <w:t>Quatrième semestre</w:t>
            </w:r>
          </w:p>
        </w:tc>
      </w:tr>
      <w:tr w:rsidR="00F466E7" w:rsidRPr="00F466E7" w:rsidTr="00F466E7">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UED</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UED3.MIE17A Unité Découverte</w:t>
            </w: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12"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vMerge w:val="restart"/>
            <w:tcBorders>
              <w:top w:val="single" w:sz="12" w:space="0" w:color="auto"/>
            </w:tcBorders>
            <w:tcMar>
              <w:left w:w="57" w:type="dxa"/>
              <w:right w:w="57" w:type="dxa"/>
            </w:tcMar>
            <w:vAlign w:val="center"/>
          </w:tcPr>
          <w:p w:rsidR="00F466E7" w:rsidRPr="00F466E7" w:rsidRDefault="00F466E7" w:rsidP="00F466E7">
            <w:pPr>
              <w:rPr>
                <w:b/>
              </w:rPr>
            </w:pPr>
            <w:r w:rsidRPr="00F466E7">
              <w:rPr>
                <w:b/>
              </w:rPr>
              <w:t>UEF4.MIE17A Unité Fondamentale</w:t>
            </w: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val="restart"/>
            <w:tcBorders>
              <w:top w:val="single" w:sz="12" w:space="0" w:color="auto"/>
            </w:tcBorders>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val="restart"/>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UEF</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UEF3.1.MIE17A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vMerge/>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UEF3.2.MIEE17A Unité Fondamentale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r w:rsidRPr="00F466E7">
              <w:rPr>
                <w:b/>
              </w:rPr>
              <w:t>UEM</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rPr>
                <w:b/>
              </w:rPr>
            </w:pPr>
            <w:r w:rsidRPr="00F466E7">
              <w:rPr>
                <w:b/>
              </w:rPr>
              <w:t>UEM3.MIE17A Unité Méthodologique</w:t>
            </w: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4" w:space="0" w:color="auto"/>
            </w:tcBorders>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c>
          <w:tcPr>
            <w:tcW w:w="0" w:type="auto"/>
            <w:vMerge/>
            <w:tcMar>
              <w:left w:w="57" w:type="dxa"/>
              <w:right w:w="57" w:type="dxa"/>
            </w:tcMar>
            <w:vAlign w:val="center"/>
          </w:tcPr>
          <w:p w:rsidR="00F466E7" w:rsidRPr="00F466E7" w:rsidRDefault="00F466E7" w:rsidP="00F466E7">
            <w:pPr>
              <w:jc w:val="center"/>
              <w:rPr>
                <w:b/>
              </w:rPr>
            </w:pPr>
          </w:p>
        </w:tc>
      </w:tr>
      <w:tr w:rsidR="00F466E7" w:rsidRPr="00F466E7" w:rsidTr="00F466E7">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r w:rsidRPr="00F466E7">
              <w:rPr>
                <w:b/>
              </w:rPr>
              <w:t>UET</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rPr>
                <w:b/>
              </w:rPr>
            </w:pPr>
            <w:r w:rsidRPr="00F466E7">
              <w:rPr>
                <w:b/>
              </w:rPr>
              <w:t>UET3.ELNE Unité Transversale</w:t>
            </w: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tcBorders>
              <w:top w:val="single" w:sz="4" w:space="0" w:color="auto"/>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c>
          <w:tcPr>
            <w:tcW w:w="0" w:type="auto"/>
            <w:vMerge/>
            <w:tcBorders>
              <w:bottom w:val="single" w:sz="12" w:space="0" w:color="auto"/>
            </w:tcBorders>
            <w:tcMar>
              <w:left w:w="57" w:type="dxa"/>
              <w:right w:w="57" w:type="dxa"/>
            </w:tcMar>
            <w:vAlign w:val="center"/>
          </w:tcPr>
          <w:p w:rsidR="00F466E7" w:rsidRPr="00F466E7" w:rsidRDefault="00F466E7" w:rsidP="00F466E7">
            <w:pPr>
              <w:jc w:val="center"/>
              <w:rPr>
                <w:b/>
              </w:rPr>
            </w:pPr>
          </w:p>
        </w:tc>
      </w:tr>
    </w:tbl>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Cs/>
          <w:i/>
          <w:sz w:val="24"/>
          <w:szCs w:val="24"/>
        </w:rPr>
      </w:pPr>
      <w:r w:rsidRPr="00F466E7">
        <w:rPr>
          <w:rFonts w:ascii="Times New Roman" w:eastAsia="Calibri" w:hAnsi="Times New Roman" w:cs="Times New Roman"/>
          <w:bCs/>
          <w:i/>
          <w:sz w:val="21"/>
          <w:szCs w:val="24"/>
        </w:rPr>
        <w:t xml:space="preserve">Date </w:t>
      </w:r>
      <w:r w:rsidRPr="00F466E7">
        <w:rPr>
          <w:rFonts w:ascii="Times New Roman" w:eastAsia="Calibri" w:hAnsi="Times New Roman" w:cs="Times New Roman"/>
          <w:bCs/>
          <w:i/>
          <w:sz w:val="21"/>
          <w:szCs w:val="24"/>
          <w:vertAlign w:val="superscript"/>
        </w:rPr>
        <w:t>(1)</w:t>
      </w:r>
      <w:r w:rsidRPr="00F466E7">
        <w:rPr>
          <w:rFonts w:ascii="Times New Roman" w:eastAsia="Calibri" w:hAnsi="Times New Roman" w:cs="Times New Roman"/>
          <w:bCs/>
          <w:i/>
          <w:sz w:val="21"/>
          <w:szCs w:val="24"/>
        </w:rPr>
        <w:t xml:space="preserve"> : N° mois/Millésime de l’année</w:t>
      </w:r>
    </w:p>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
          <w:bCs/>
          <w:sz w:val="24"/>
          <w:szCs w:val="24"/>
        </w:rPr>
      </w:pPr>
    </w:p>
    <w:p w:rsidR="00F466E7" w:rsidRPr="00F466E7" w:rsidRDefault="00F466E7" w:rsidP="00F466E7">
      <w:pPr>
        <w:spacing w:after="200" w:line="240" w:lineRule="auto"/>
        <w:rPr>
          <w:rFonts w:ascii="Times New Roman" w:eastAsia="Calibri" w:hAnsi="Times New Roman" w:cs="Times New Roman"/>
          <w:b/>
          <w:sz w:val="24"/>
          <w:szCs w:val="24"/>
        </w:rPr>
      </w:pPr>
      <w:r w:rsidRPr="00F466E7">
        <w:rPr>
          <w:rFonts w:ascii="Times New Roman" w:eastAsia="Calibri" w:hAnsi="Times New Roman" w:cs="Times New Roman"/>
          <w:b/>
          <w:sz w:val="24"/>
          <w:szCs w:val="24"/>
        </w:rPr>
        <w:t xml:space="preserve">Moyenne du cursus : </w:t>
      </w:r>
    </w:p>
    <w:p w:rsidR="00F466E7" w:rsidRPr="00F466E7" w:rsidRDefault="00F466E7" w:rsidP="00F466E7">
      <w:pPr>
        <w:widowControl w:val="0"/>
        <w:tabs>
          <w:tab w:val="left" w:pos="10366"/>
        </w:tabs>
        <w:autoSpaceDE w:val="0"/>
        <w:autoSpaceDN w:val="0"/>
        <w:adjustRightInd w:val="0"/>
        <w:spacing w:after="0" w:line="240" w:lineRule="auto"/>
        <w:ind w:right="-24"/>
        <w:rPr>
          <w:rFonts w:ascii="Times New Roman" w:eastAsia="Calibri" w:hAnsi="Times New Roman" w:cs="Times New Roman"/>
          <w:b/>
          <w:bCs/>
          <w:sz w:val="24"/>
          <w:szCs w:val="24"/>
        </w:rPr>
      </w:pPr>
      <w:r w:rsidRPr="00F466E7">
        <w:rPr>
          <w:rFonts w:ascii="Times New Roman" w:eastAsia="Calibri" w:hAnsi="Times New Roman" w:cs="Times New Roman"/>
          <w:b/>
          <w:bCs/>
          <w:sz w:val="24"/>
          <w:szCs w:val="24"/>
        </w:rPr>
        <w:t>4-3 Classification de la notation par grade :</w:t>
      </w: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Décrire brièvement le système d’évaluation et de progression appliqués à la formation.</w:t>
      </w: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Chaque matière est appréciée semestriellement soit par un contrôle continu et régulier, soit par un examen final, soit par les deux modes de contrôle combinés. Chaque matière a une moyenne comprise entre 0 à 20. La note 0 est la note la plus basse, et la note 20 est la plus haute. La note 10 est la note suffisante pour la validation d‘une matière ou d’une UE.</w:t>
      </w:r>
    </w:p>
    <w:p w:rsid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0" w:line="240" w:lineRule="auto"/>
        <w:ind w:right="-24"/>
        <w:jc w:val="both"/>
        <w:rPr>
          <w:rFonts w:ascii="Times New Roman" w:eastAsia="Calibri" w:hAnsi="Times New Roman" w:cs="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0"/>
        <w:gridCol w:w="2260"/>
        <w:gridCol w:w="2261"/>
        <w:gridCol w:w="2261"/>
      </w:tblGrid>
      <w:tr w:rsidR="00F466E7" w:rsidRPr="00F466E7" w:rsidTr="00F466E7">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lastRenderedPageBreak/>
              <w:t>Évaluation interne (1)</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Évaluation internationale correspondante</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Effectif absolu</w:t>
            </w:r>
          </w:p>
        </w:tc>
        <w:tc>
          <w:tcPr>
            <w:tcW w:w="1250" w:type="pct"/>
            <w:tcBorders>
              <w:top w:val="single" w:sz="12" w:space="0" w:color="auto"/>
              <w:bottom w:val="single" w:sz="12" w:space="0" w:color="auto"/>
            </w:tcBorders>
            <w:hideMark/>
          </w:tcPr>
          <w:p w:rsidR="00F466E7" w:rsidRPr="00AD1E83"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rPr>
            </w:pPr>
            <w:r w:rsidRPr="00AD1E83">
              <w:rPr>
                <w:rFonts w:ascii="Times New Roman" w:eastAsia="Calibri" w:hAnsi="Times New Roman" w:cs="Times New Roman"/>
                <w:b/>
              </w:rPr>
              <w:t>Effectif en pourcentage</w:t>
            </w:r>
          </w:p>
        </w:tc>
      </w:tr>
      <w:tr w:rsidR="00F466E7" w:rsidRPr="00F466E7" w:rsidTr="00F466E7">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Borders>
              <w:top w:val="single" w:sz="12" w:space="0" w:color="auto"/>
            </w:tcBorders>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Borders>
              <w:top w:val="single" w:sz="12" w:space="0" w:color="auto"/>
            </w:tcBorders>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10% premiers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25%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30%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25% suivants</w:t>
            </w:r>
          </w:p>
        </w:tc>
      </w:tr>
      <w:tr w:rsidR="00F466E7" w:rsidRPr="00F466E7" w:rsidTr="00F466E7">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b/>
                <w:bCs/>
                <w:lang w:val="en-GB"/>
              </w:rPr>
            </w:pPr>
          </w:p>
        </w:tc>
        <w:tc>
          <w:tcPr>
            <w:tcW w:w="1250" w:type="pct"/>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lang w:val="en-GB"/>
              </w:rPr>
            </w:pPr>
          </w:p>
        </w:tc>
        <w:tc>
          <w:tcPr>
            <w:tcW w:w="1250" w:type="pct"/>
            <w:hideMark/>
          </w:tcPr>
          <w:p w:rsidR="00F466E7" w:rsidRPr="00F466E7" w:rsidRDefault="00F466E7" w:rsidP="00F466E7">
            <w:pPr>
              <w:widowControl w:val="0"/>
              <w:autoSpaceDE w:val="0"/>
              <w:autoSpaceDN w:val="0"/>
              <w:adjustRightInd w:val="0"/>
              <w:spacing w:after="0" w:line="240" w:lineRule="auto"/>
              <w:ind w:right="-24"/>
              <w:jc w:val="center"/>
              <w:rPr>
                <w:rFonts w:ascii="Times New Roman" w:eastAsia="Calibri" w:hAnsi="Times New Roman" w:cs="Times New Roman"/>
              </w:rPr>
            </w:pPr>
            <w:r w:rsidRPr="00F466E7">
              <w:rPr>
                <w:rFonts w:ascii="Times New Roman" w:eastAsia="Calibri" w:hAnsi="Times New Roman" w:cs="Times New Roman"/>
                <w:b/>
                <w:bCs/>
              </w:rPr>
              <w:t>10% suivants</w:t>
            </w:r>
          </w:p>
        </w:tc>
      </w:tr>
    </w:tbl>
    <w:p w:rsidR="00F466E7" w:rsidRPr="00F466E7" w:rsidRDefault="00F466E7" w:rsidP="00F466E7">
      <w:pPr>
        <w:widowControl w:val="0"/>
        <w:tabs>
          <w:tab w:val="left" w:pos="10773"/>
        </w:tabs>
        <w:spacing w:after="200" w:line="240" w:lineRule="auto"/>
        <w:ind w:right="49"/>
        <w:jc w:val="both"/>
        <w:rPr>
          <w:rFonts w:ascii="Times New Roman" w:eastAsia="Calibri" w:hAnsi="Times New Roman" w:cs="Times New Roman"/>
          <w:i/>
          <w:iCs/>
          <w:szCs w:val="24"/>
        </w:rPr>
      </w:pPr>
      <w:r w:rsidRPr="00F466E7">
        <w:rPr>
          <w:rFonts w:ascii="Times New Roman" w:eastAsia="Calibri" w:hAnsi="Times New Roman" w:cs="Times New Roman"/>
          <w:i/>
          <w:iCs/>
          <w:sz w:val="24"/>
          <w:szCs w:val="24"/>
        </w:rPr>
        <w:t>(</w:t>
      </w:r>
      <w:r w:rsidRPr="00F466E7">
        <w:rPr>
          <w:rFonts w:ascii="Times New Roman" w:eastAsia="Calibri" w:hAnsi="Times New Roman" w:cs="Times New Roman"/>
          <w:i/>
          <w:iCs/>
          <w:szCs w:val="24"/>
        </w:rPr>
        <w:t>1) Cette colonne est calculée à partir de l’ensemble des notes des étudiants qui ont obtenu le diplôme au cours d’une même année universitaire. Après avoir classé les notes, la tranche de notes des 10% premiers de l’effectif constitue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classe à placer dans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ligne de la 1</w:t>
      </w:r>
      <w:r w:rsidRPr="00F466E7">
        <w:rPr>
          <w:rFonts w:ascii="Times New Roman" w:eastAsia="Calibri" w:hAnsi="Times New Roman" w:cs="Times New Roman"/>
          <w:i/>
          <w:iCs/>
          <w:szCs w:val="24"/>
          <w:vertAlign w:val="superscript"/>
        </w:rPr>
        <w:t>ère</w:t>
      </w:r>
      <w:r w:rsidRPr="00F466E7">
        <w:rPr>
          <w:rFonts w:ascii="Times New Roman" w:eastAsia="Calibri" w:hAnsi="Times New Roman" w:cs="Times New Roman"/>
          <w:i/>
          <w:iCs/>
          <w:szCs w:val="24"/>
        </w:rPr>
        <w:t xml:space="preserve"> colonne (grade A). La tranche des 20% suivants constitue la 2</w:t>
      </w:r>
      <w:r w:rsidRPr="00F466E7">
        <w:rPr>
          <w:rFonts w:ascii="Times New Roman" w:eastAsia="Calibri" w:hAnsi="Times New Roman" w:cs="Times New Roman"/>
          <w:i/>
          <w:iCs/>
          <w:szCs w:val="24"/>
          <w:vertAlign w:val="superscript"/>
        </w:rPr>
        <w:t>ème</w:t>
      </w:r>
      <w:r w:rsidRPr="00F466E7">
        <w:rPr>
          <w:rFonts w:ascii="Times New Roman" w:eastAsia="Calibri" w:hAnsi="Times New Roman" w:cs="Times New Roman"/>
          <w:i/>
          <w:iCs/>
          <w:szCs w:val="24"/>
        </w:rPr>
        <w:t xml:space="preserve"> classe qu’il faut placer en 2</w:t>
      </w:r>
      <w:r w:rsidRPr="00F466E7">
        <w:rPr>
          <w:rFonts w:ascii="Times New Roman" w:eastAsia="Calibri" w:hAnsi="Times New Roman" w:cs="Times New Roman"/>
          <w:i/>
          <w:iCs/>
          <w:szCs w:val="24"/>
          <w:vertAlign w:val="superscript"/>
        </w:rPr>
        <w:t>ème</w:t>
      </w:r>
      <w:r w:rsidRPr="00F466E7">
        <w:rPr>
          <w:rFonts w:ascii="Times New Roman" w:eastAsia="Calibri" w:hAnsi="Times New Roman" w:cs="Times New Roman"/>
          <w:i/>
          <w:iCs/>
          <w:szCs w:val="24"/>
        </w:rPr>
        <w:t xml:space="preserve"> ligne de la même colonne (grade B) et ainsi de suite. A chaque fois, on déterminera l’effectif absolu correspondant à la classe calculée.  </w:t>
      </w:r>
    </w:p>
    <w:p w:rsidR="00F466E7" w:rsidRPr="00F466E7" w:rsidRDefault="00F466E7" w:rsidP="00F466E7">
      <w:pPr>
        <w:widowControl w:val="0"/>
        <w:spacing w:after="200" w:line="240" w:lineRule="auto"/>
        <w:ind w:right="-93"/>
        <w:jc w:val="both"/>
        <w:rPr>
          <w:rFonts w:ascii="Times New Roman" w:eastAsia="Calibri" w:hAnsi="Times New Roman" w:cs="Times New Roman"/>
          <w:bCs/>
          <w:iCs/>
          <w:sz w:val="24"/>
          <w:szCs w:val="24"/>
        </w:rPr>
      </w:pPr>
      <w:r w:rsidRPr="00F466E7">
        <w:rPr>
          <w:rFonts w:ascii="Times New Roman" w:eastAsia="Calibri" w:hAnsi="Times New Roman" w:cs="Times New Roman"/>
          <w:b/>
          <w:bCs/>
          <w:iCs/>
          <w:sz w:val="24"/>
          <w:szCs w:val="24"/>
        </w:rPr>
        <w:t>Remarque :</w:t>
      </w:r>
      <w:r w:rsidRPr="00F466E7">
        <w:rPr>
          <w:rFonts w:ascii="Times New Roman" w:eastAsia="Calibri" w:hAnsi="Times New Roman" w:cs="Times New Roman"/>
          <w:bCs/>
          <w:iCs/>
          <w:sz w:val="24"/>
          <w:szCs w:val="24"/>
        </w:rPr>
        <w:t xml:space="preserve"> L’étudiant a été classé dans la catégorie : </w:t>
      </w:r>
    </w:p>
    <w:p w:rsidR="00F466E7" w:rsidRPr="00F466E7" w:rsidRDefault="00F466E7" w:rsidP="00F466E7">
      <w:pPr>
        <w:widowControl w:val="0"/>
        <w:autoSpaceDE w:val="0"/>
        <w:autoSpaceDN w:val="0"/>
        <w:adjustRightInd w:val="0"/>
        <w:spacing w:after="200" w:line="240" w:lineRule="auto"/>
        <w:ind w:right="-24"/>
        <w:jc w:val="both"/>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4-4 Principaux domaines de compétences couverts par le diplôme :</w:t>
      </w: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AD1E83" w:rsidRDefault="00AD1E83"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u w:val="single"/>
        </w:rPr>
      </w:pPr>
      <w:r w:rsidRPr="00F466E7">
        <w:rPr>
          <w:rFonts w:ascii="Times New Roman" w:eastAsia="Calibri" w:hAnsi="Times New Roman" w:cs="Times New Roman"/>
          <w:b/>
          <w:bCs/>
          <w:sz w:val="24"/>
          <w:szCs w:val="24"/>
          <w:u w:val="single"/>
        </w:rPr>
        <w:t>5. INFORMATIONS SUR LA FONCTION DU DIPLOME</w:t>
      </w:r>
      <w:r w:rsidRPr="00F466E7">
        <w:rPr>
          <w:rFonts w:ascii="Times New Roman" w:eastAsia="Calibri" w:hAnsi="Times New Roman" w:cs="Times New Roman"/>
          <w:sz w:val="24"/>
          <w:szCs w:val="24"/>
          <w:u w:val="single"/>
        </w:rPr>
        <w:t>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b/>
          <w:bCs/>
          <w:sz w:val="24"/>
          <w:szCs w:val="24"/>
        </w:rPr>
        <w:t>5-1 Accès à un niveau supérieur</w:t>
      </w:r>
      <w:r w:rsidRPr="00F466E7">
        <w:rPr>
          <w:rFonts w:ascii="Times New Roman" w:eastAsia="Calibri" w:hAnsi="Times New Roman" w:cs="Times New Roman"/>
          <w:b/>
          <w:sz w:val="24"/>
          <w:szCs w:val="24"/>
        </w:rPr>
        <w:t> :</w:t>
      </w:r>
      <w:r w:rsidRPr="00F466E7">
        <w:rPr>
          <w:rFonts w:ascii="Times New Roman" w:eastAsia="Calibri" w:hAnsi="Times New Roman" w:cs="Times New Roman"/>
          <w:sz w:val="24"/>
          <w:szCs w:val="24"/>
        </w:rPr>
        <w:t xml:space="preserve"> Le titulaire peut être admis en Doctorat </w:t>
      </w:r>
    </w:p>
    <w:p w:rsidR="00792B90"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Cs/>
          <w:sz w:val="24"/>
          <w:szCs w:val="24"/>
        </w:rPr>
      </w:pPr>
      <w:r w:rsidRPr="00F466E7">
        <w:rPr>
          <w:rFonts w:ascii="Times New Roman" w:eastAsia="Calibri" w:hAnsi="Times New Roman" w:cs="Times New Roman"/>
          <w:b/>
          <w:bCs/>
          <w:sz w:val="24"/>
          <w:szCs w:val="24"/>
        </w:rPr>
        <w:t xml:space="preserve">5-2 Statut professionnel conféré : </w:t>
      </w:r>
      <w:r w:rsidRPr="00F466E7">
        <w:rPr>
          <w:rFonts w:ascii="Times New Roman" w:eastAsia="Calibri" w:hAnsi="Times New Roman" w:cs="Times New Roman"/>
          <w:bCs/>
          <w:sz w:val="24"/>
          <w:szCs w:val="24"/>
        </w:rPr>
        <w:t>Les compétences acquises à l’issue de la formation de cette Master permettront aux diplômés de travailler dans des les entreprises et les boîtes relevant du domaine d</w:t>
      </w:r>
      <w:r w:rsidR="00792B90">
        <w:rPr>
          <w:rFonts w:ascii="Times New Roman" w:eastAsia="Calibri" w:hAnsi="Times New Roman" w:cs="Times New Roman"/>
          <w:bCs/>
          <w:sz w:val="24"/>
          <w:szCs w:val="24"/>
        </w:rPr>
        <w:t xml:space="preserve">es </w:t>
      </w:r>
      <w:r w:rsidR="00844150">
        <w:rPr>
          <w:rFonts w:ascii="Times New Roman" w:eastAsia="Calibri" w:hAnsi="Times New Roman" w:cs="Times New Roman"/>
          <w:bCs/>
          <w:sz w:val="24"/>
          <w:szCs w:val="24"/>
        </w:rPr>
        <w:t>Automaticiennes</w:t>
      </w:r>
      <w:r w:rsidR="00792B90">
        <w:rPr>
          <w:rFonts w:ascii="Times New Roman" w:eastAsia="Calibri" w:hAnsi="Times New Roman" w:cs="Times New Roman"/>
          <w:bCs/>
          <w:sz w:val="24"/>
          <w:szCs w:val="24"/>
        </w:rPr>
        <w:t xml:space="preserve">. </w:t>
      </w:r>
      <w:bookmarkStart w:id="0" w:name="_GoBack"/>
      <w:bookmarkEnd w:id="0"/>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bCs/>
          <w:sz w:val="24"/>
          <w:szCs w:val="24"/>
          <w:u w:val="single"/>
        </w:rPr>
      </w:pPr>
      <w:r w:rsidRPr="00F466E7">
        <w:rPr>
          <w:rFonts w:ascii="Times New Roman" w:eastAsia="Calibri" w:hAnsi="Times New Roman" w:cs="Times New Roman"/>
          <w:b/>
          <w:bCs/>
          <w:sz w:val="24"/>
          <w:szCs w:val="24"/>
          <w:u w:val="single"/>
        </w:rPr>
        <w:t>6. CERTIFICATION DE L’ANNEXE DESCRIPTIVE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b/>
          <w:sz w:val="24"/>
          <w:szCs w:val="24"/>
        </w:rPr>
      </w:pPr>
      <w:r w:rsidRPr="00F466E7">
        <w:rPr>
          <w:rFonts w:ascii="Times New Roman" w:eastAsia="Calibri" w:hAnsi="Times New Roman" w:cs="Times New Roman"/>
          <w:sz w:val="24"/>
          <w:szCs w:val="24"/>
        </w:rPr>
        <w:t>Nom et prénom(s) du signataire : </w:t>
      </w:r>
    </w:p>
    <w:p w:rsidR="00F466E7" w:rsidRPr="00F466E7" w:rsidRDefault="00F466E7" w:rsidP="00F466E7">
      <w:pPr>
        <w:widowControl w:val="0"/>
        <w:tabs>
          <w:tab w:val="left" w:pos="10366"/>
        </w:tabs>
        <w:autoSpaceDE w:val="0"/>
        <w:autoSpaceDN w:val="0"/>
        <w:adjustRightInd w:val="0"/>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Qualité du signataire : </w:t>
      </w:r>
      <w:r w:rsidRPr="00F466E7">
        <w:rPr>
          <w:rFonts w:ascii="Times New Roman" w:eastAsia="Calibri" w:hAnsi="Times New Roman" w:cs="Times New Roman"/>
          <w:b/>
          <w:sz w:val="24"/>
          <w:szCs w:val="24"/>
        </w:rPr>
        <w:t xml:space="preserve">Chef de Département </w:t>
      </w:r>
      <w:r w:rsidR="00A3216B">
        <w:rPr>
          <w:rFonts w:ascii="Times New Roman" w:eastAsia="Calibri" w:hAnsi="Times New Roman" w:cs="Times New Roman"/>
          <w:b/>
          <w:sz w:val="24"/>
          <w:szCs w:val="24"/>
        </w:rPr>
        <w:t>Automatique</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b/>
          <w:sz w:val="24"/>
          <w:szCs w:val="24"/>
        </w:rPr>
      </w:pPr>
      <w:r w:rsidRPr="00F466E7">
        <w:rPr>
          <w:rFonts w:ascii="Times New Roman" w:eastAsia="Calibri" w:hAnsi="Times New Roman" w:cs="Times New Roman"/>
          <w:sz w:val="24"/>
          <w:szCs w:val="24"/>
        </w:rPr>
        <w:t xml:space="preserve">Date : </w:t>
      </w: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sz w:val="24"/>
          <w:szCs w:val="24"/>
        </w:rPr>
      </w:pPr>
      <w:r w:rsidRPr="00F466E7">
        <w:rPr>
          <w:rFonts w:ascii="Times New Roman" w:eastAsia="Calibri" w:hAnsi="Times New Roman" w:cs="Times New Roman"/>
          <w:sz w:val="24"/>
          <w:szCs w:val="24"/>
        </w:rPr>
        <w:t>Signature :</w:t>
      </w:r>
    </w:p>
    <w:p w:rsidR="00F466E7" w:rsidRPr="00F466E7" w:rsidRDefault="00F466E7" w:rsidP="00F466E7">
      <w:pPr>
        <w:widowControl w:val="0"/>
        <w:tabs>
          <w:tab w:val="left" w:pos="10366"/>
        </w:tabs>
        <w:autoSpaceDE w:val="0"/>
        <w:autoSpaceDN w:val="0"/>
        <w:adjustRightInd w:val="0"/>
        <w:spacing w:after="200" w:line="240" w:lineRule="auto"/>
        <w:ind w:right="-24"/>
        <w:jc w:val="right"/>
        <w:rPr>
          <w:rFonts w:ascii="Times New Roman" w:eastAsia="Calibri" w:hAnsi="Times New Roman" w:cs="Times New Roman"/>
          <w:sz w:val="24"/>
          <w:szCs w:val="24"/>
        </w:rPr>
      </w:pPr>
    </w:p>
    <w:p w:rsidR="00F466E7" w:rsidRPr="00F466E7" w:rsidRDefault="00F466E7" w:rsidP="00F466E7">
      <w:pPr>
        <w:widowControl w:val="0"/>
        <w:tabs>
          <w:tab w:val="left" w:pos="10366"/>
        </w:tabs>
        <w:autoSpaceDE w:val="0"/>
        <w:autoSpaceDN w:val="0"/>
        <w:adjustRightInd w:val="0"/>
        <w:spacing w:after="200" w:line="240" w:lineRule="auto"/>
        <w:ind w:right="-24"/>
        <w:jc w:val="center"/>
        <w:rPr>
          <w:rFonts w:ascii="Times New Roman" w:eastAsia="Calibri" w:hAnsi="Times New Roman" w:cs="Times New Roman"/>
          <w:sz w:val="24"/>
          <w:szCs w:val="24"/>
        </w:rPr>
      </w:pPr>
      <w:r w:rsidRPr="00F466E7">
        <w:rPr>
          <w:rFonts w:ascii="Times New Roman" w:eastAsia="Calibri" w:hAnsi="Times New Roman" w:cs="Times New Roman"/>
          <w:sz w:val="24"/>
          <w:szCs w:val="24"/>
        </w:rPr>
        <w:t>Tampon ou cachet officiel :</w:t>
      </w:r>
    </w:p>
    <w:p w:rsidR="00F466E7" w:rsidRPr="00F466E7" w:rsidRDefault="00F466E7" w:rsidP="00F466E7">
      <w:pPr>
        <w:spacing w:after="0" w:line="240" w:lineRule="auto"/>
        <w:rPr>
          <w:rFonts w:ascii="Times New Roman" w:eastAsia="Calibri" w:hAnsi="Times New Roman" w:cs="Times New Roman"/>
          <w:b/>
          <w:bCs/>
          <w:sz w:val="23"/>
          <w:szCs w:val="23"/>
          <w:u w:val="single"/>
        </w:rPr>
      </w:pPr>
    </w:p>
    <w:p w:rsidR="00F466E7" w:rsidRPr="00F466E7" w:rsidRDefault="00F466E7" w:rsidP="00F466E7">
      <w:pPr>
        <w:spacing w:after="200" w:line="240" w:lineRule="auto"/>
        <w:ind w:right="-24"/>
        <w:jc w:val="both"/>
        <w:rPr>
          <w:rFonts w:ascii="Times New Roman" w:eastAsia="Calibri" w:hAnsi="Times New Roman" w:cs="Times New Roman"/>
          <w:b/>
          <w:bCs/>
          <w:sz w:val="23"/>
          <w:szCs w:val="23"/>
          <w:u w:val="single"/>
        </w:rPr>
      </w:pPr>
      <w:r w:rsidRPr="00F466E7">
        <w:rPr>
          <w:rFonts w:ascii="Times New Roman" w:eastAsia="Calibri" w:hAnsi="Times New Roman" w:cs="Times New Roman"/>
          <w:b/>
          <w:bCs/>
          <w:sz w:val="23"/>
          <w:szCs w:val="23"/>
          <w:u w:val="single"/>
        </w:rPr>
        <w:lastRenderedPageBreak/>
        <w:t>7. RENSEIGNEMENTS CONCERNANT LE SYSTÈME NATIONAL D’ENSEIGNEMENT SUPERIEUR</w:t>
      </w:r>
    </w:p>
    <w:p w:rsidR="00F466E7" w:rsidRDefault="00F466E7" w:rsidP="00F466E7">
      <w:pPr>
        <w:spacing w:after="200" w:line="240" w:lineRule="auto"/>
        <w:ind w:right="-24"/>
        <w:jc w:val="both"/>
        <w:rPr>
          <w:rFonts w:ascii="Times New Roman" w:eastAsia="Calibri" w:hAnsi="Times New Roman" w:cs="Times New Roman"/>
          <w:sz w:val="24"/>
          <w:szCs w:val="24"/>
        </w:rPr>
      </w:pPr>
      <w:r w:rsidRPr="00F466E7">
        <w:rPr>
          <w:rFonts w:ascii="Times New Roman" w:eastAsia="Calibri" w:hAnsi="Times New Roman" w:cs="Times New Roman"/>
          <w:sz w:val="24"/>
          <w:szCs w:val="24"/>
        </w:rPr>
        <w:t xml:space="preserve">En Algérie, au côté du système classique, est appliquée depuis septembre 2004 l’architecture LMD préparant à 3 diplômes : Licence (180 crédits), Master (120 crédits supplémentaires à ceux de la licence si le master est obtenu dans un centre universitaire ou dans une université et 300 crédits si le master est obtenu dans une école), Doctorat (3 années de recherche). Les diplômes du système classique continuent de cohabiter avec ceux du système LMD.  Les types d’établissements sont : l’Université, le Centre Universitaire, l’École et les classes préparatoires. </w:t>
      </w:r>
    </w:p>
    <w:p w:rsidR="00F13843" w:rsidRPr="00F466E7" w:rsidRDefault="00AD1E83" w:rsidP="00F466E7">
      <w:pPr>
        <w:spacing w:after="200" w:line="240" w:lineRule="auto"/>
        <w:ind w:right="-24"/>
        <w:jc w:val="both"/>
        <w:rPr>
          <w:rFonts w:ascii="Times New Roman" w:eastAsia="Calibri" w:hAnsi="Times New Roman" w:cs="Times New Roman"/>
          <w:sz w:val="24"/>
          <w:szCs w:val="24"/>
        </w:rPr>
      </w:pPr>
      <w:r w:rsidRPr="00AD1E83">
        <w:rPr>
          <w:rFonts w:ascii="Times New Roman" w:eastAsia="Calibri" w:hAnsi="Times New Roman" w:cs="Times New Roman"/>
          <w:noProof/>
          <w:sz w:val="24"/>
          <w:szCs w:val="24"/>
          <w:lang w:eastAsia="fr-FR"/>
        </w:rPr>
        <w:drawing>
          <wp:inline distT="0" distB="0" distL="0" distR="0">
            <wp:extent cx="5838825" cy="403860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9510" cy="4039074"/>
                    </a:xfrm>
                    <a:prstGeom prst="rect">
                      <a:avLst/>
                    </a:prstGeom>
                    <a:noFill/>
                    <a:ln>
                      <a:noFill/>
                    </a:ln>
                  </pic:spPr>
                </pic:pic>
              </a:graphicData>
            </a:graphic>
          </wp:inline>
        </w:drawing>
      </w:r>
    </w:p>
    <w:p w:rsidR="00F466E7" w:rsidRPr="00F466E7" w:rsidRDefault="00F466E7" w:rsidP="00F466E7">
      <w:pPr>
        <w:spacing w:after="200" w:line="240" w:lineRule="auto"/>
        <w:ind w:right="-24"/>
        <w:jc w:val="both"/>
        <w:rPr>
          <w:rFonts w:ascii="Times New Roman" w:eastAsia="Calibri" w:hAnsi="Times New Roman" w:cs="Times New Roman"/>
        </w:rPr>
      </w:pPr>
    </w:p>
    <w:p w:rsidR="00F466E7" w:rsidRPr="00F466E7" w:rsidRDefault="00F466E7" w:rsidP="00F466E7">
      <w:pPr>
        <w:spacing w:after="200" w:line="240" w:lineRule="auto"/>
        <w:ind w:right="-24"/>
        <w:jc w:val="both"/>
        <w:rPr>
          <w:rFonts w:ascii="Times New Roman" w:eastAsia="Calibri" w:hAnsi="Times New Roman" w:cs="Times New Roman"/>
        </w:rPr>
      </w:pPr>
    </w:p>
    <w:p w:rsidR="00F466E7" w:rsidRDefault="00F466E7"/>
    <w:sectPr w:rsidR="00F466E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762" w:rsidRDefault="00C02762" w:rsidP="00F466E7">
      <w:pPr>
        <w:spacing w:after="0" w:line="240" w:lineRule="auto"/>
      </w:pPr>
      <w:r>
        <w:separator/>
      </w:r>
    </w:p>
  </w:endnote>
  <w:endnote w:type="continuationSeparator" w:id="0">
    <w:p w:rsidR="00C02762" w:rsidRDefault="00C02762" w:rsidP="00F4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80002007" w:usb1="80000000" w:usb2="00000008" w:usb3="00000000" w:csb0="000000D3"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E7" w:rsidRPr="00F466E7" w:rsidRDefault="00F466E7" w:rsidP="00F466E7">
    <w:pPr>
      <w:pBdr>
        <w:top w:val="single" w:sz="12" w:space="1" w:color="000099"/>
      </w:pBdr>
      <w:tabs>
        <w:tab w:val="center" w:pos="4536"/>
        <w:tab w:val="right" w:pos="8931"/>
      </w:tabs>
      <w:spacing w:after="0" w:line="240" w:lineRule="auto"/>
      <w:ind w:firstLine="142"/>
      <w:jc w:val="both"/>
      <w:rPr>
        <w:rFonts w:ascii="Arabic Typesetting" w:eastAsia="Calibri" w:hAnsi="Arabic Typesetting" w:cs="Arabic Typesetting"/>
        <w:b/>
        <w:sz w:val="20"/>
        <w:szCs w:val="20"/>
      </w:rPr>
    </w:pPr>
    <w:r w:rsidRPr="00F466E7">
      <w:rPr>
        <w:rFonts w:ascii="Calibri" w:eastAsia="Calibri" w:hAnsi="Calibri" w:cs="Calibri"/>
        <w:bCs/>
        <w:noProof/>
        <w:sz w:val="20"/>
        <w:szCs w:val="20"/>
        <w:lang w:eastAsia="fr-FR"/>
      </w:rPr>
      <mc:AlternateContent>
        <mc:Choice Requires="wps">
          <w:drawing>
            <wp:anchor distT="0" distB="0" distL="114300" distR="114300" simplePos="0" relativeHeight="251659264" behindDoc="0" locked="0" layoutInCell="1" allowOverlap="1" wp14:anchorId="256001C2" wp14:editId="6F302F63">
              <wp:simplePos x="0" y="0"/>
              <wp:positionH relativeFrom="margin">
                <wp:align>right</wp:align>
              </wp:positionH>
              <wp:positionV relativeFrom="paragraph">
                <wp:posOffset>32588</wp:posOffset>
              </wp:positionV>
              <wp:extent cx="744931" cy="212140"/>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744931" cy="212140"/>
                      </a:xfrm>
                      <a:prstGeom prst="rect">
                        <a:avLst/>
                      </a:prstGeom>
                      <a:solidFill>
                        <a:sysClr val="window" lastClr="FFFFFF"/>
                      </a:solidFill>
                      <a:ln w="6350">
                        <a:noFill/>
                      </a:ln>
                      <a:effectLst/>
                    </wps:spPr>
                    <wps:txbx>
                      <w:txbxContent>
                        <w:p w:rsidR="00F466E7" w:rsidRPr="002C7C91" w:rsidRDefault="00F466E7" w:rsidP="00F466E7">
                          <w:pPr>
                            <w:jc w:val="right"/>
                            <w:rPr>
                              <w:rFonts w:ascii="Calisto MT" w:hAnsi="Calisto MT"/>
                              <w:sz w:val="20"/>
                              <w:szCs w:val="20"/>
                            </w:rPr>
                          </w:pPr>
                          <w:r w:rsidRPr="002C7C91">
                            <w:rPr>
                              <w:rStyle w:val="Numrodepage"/>
                              <w:rFonts w:ascii="Calisto MT" w:hAnsi="Calisto MT"/>
                            </w:rPr>
                            <w:t xml:space="preserve">Page </w:t>
                          </w:r>
                          <w:r w:rsidRPr="002C7C91">
                            <w:rPr>
                              <w:rStyle w:val="Numrodepage"/>
                              <w:rFonts w:ascii="Calisto MT" w:hAnsi="Calisto MT"/>
                            </w:rPr>
                            <w:fldChar w:fldCharType="begin"/>
                          </w:r>
                          <w:r w:rsidRPr="002C7C91">
                            <w:rPr>
                              <w:rStyle w:val="Numrodepage"/>
                              <w:rFonts w:ascii="Calisto MT" w:hAnsi="Calisto MT"/>
                            </w:rPr>
                            <w:instrText xml:space="preserve"> PAGE </w:instrText>
                          </w:r>
                          <w:r w:rsidRPr="002C7C91">
                            <w:rPr>
                              <w:rStyle w:val="Numrodepage"/>
                              <w:rFonts w:ascii="Calisto MT" w:hAnsi="Calisto MT"/>
                            </w:rPr>
                            <w:fldChar w:fldCharType="separate"/>
                          </w:r>
                          <w:r w:rsidR="00844150">
                            <w:rPr>
                              <w:rStyle w:val="Numrodepage"/>
                              <w:rFonts w:ascii="Calisto MT" w:hAnsi="Calisto MT"/>
                              <w:noProof/>
                            </w:rPr>
                            <w:t>4</w:t>
                          </w:r>
                          <w:r w:rsidRPr="002C7C91">
                            <w:rPr>
                              <w:rStyle w:val="Numrodepage"/>
                              <w:rFonts w:ascii="Calisto MT" w:hAnsi="Calisto MT"/>
                            </w:rPr>
                            <w:fldChar w:fldCharType="end"/>
                          </w:r>
                          <w:r w:rsidRPr="002C7C91">
                            <w:rPr>
                              <w:rStyle w:val="Numrodepage"/>
                              <w:rFonts w:ascii="Calisto MT" w:hAnsi="Calisto MT"/>
                            </w:rPr>
                            <w:t>/</w:t>
                          </w:r>
                          <w:r w:rsidRPr="002C7C91">
                            <w:rPr>
                              <w:rStyle w:val="Numrodepage"/>
                              <w:rFonts w:ascii="Calisto MT" w:hAnsi="Calisto MT"/>
                            </w:rPr>
                            <w:fldChar w:fldCharType="begin"/>
                          </w:r>
                          <w:r w:rsidRPr="002C7C91">
                            <w:rPr>
                              <w:rStyle w:val="Numrodepage"/>
                              <w:rFonts w:ascii="Calisto MT" w:hAnsi="Calisto MT"/>
                            </w:rPr>
                            <w:instrText xml:space="preserve"> NUMPAGES </w:instrText>
                          </w:r>
                          <w:r w:rsidRPr="002C7C91">
                            <w:rPr>
                              <w:rStyle w:val="Numrodepage"/>
                              <w:rFonts w:ascii="Calisto MT" w:hAnsi="Calisto MT"/>
                            </w:rPr>
                            <w:fldChar w:fldCharType="separate"/>
                          </w:r>
                          <w:r w:rsidR="00844150">
                            <w:rPr>
                              <w:rStyle w:val="Numrodepage"/>
                              <w:rFonts w:ascii="Calisto MT" w:hAnsi="Calisto MT"/>
                              <w:noProof/>
                            </w:rPr>
                            <w:t>6</w:t>
                          </w:r>
                          <w:r w:rsidRPr="002C7C91">
                            <w:rPr>
                              <w:rStyle w:val="Numrodepage"/>
                              <w:rFonts w:ascii="Calisto MT" w:hAnsi="Calisto MT"/>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6001C2" id="_x0000_t202" coordsize="21600,21600" o:spt="202" path="m,l,21600r21600,l21600,xe">
              <v:stroke joinstyle="miter"/>
              <v:path gradientshapeok="t" o:connecttype="rect"/>
            </v:shapetype>
            <v:shape id="Zone de texte 23" o:spid="_x0000_s1026" type="#_x0000_t202" style="position:absolute;left:0;text-align:left;margin-left:7.45pt;margin-top:2.55pt;width:58.65pt;height:16.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" fillcolor="window" stroked="f" strokeweight=".5pt">
              <v:textbox inset="0,0,0,0">
                <w:txbxContent>
                  <w:p w:rsidR="00F466E7" w:rsidRPr="002C7C91" w:rsidRDefault="00F466E7" w:rsidP="00F466E7">
                    <w:pPr>
                      <w:jc w:val="right"/>
                      <w:rPr>
                        <w:rFonts w:ascii="Calisto MT" w:hAnsi="Calisto MT"/>
                        <w:sz w:val="20"/>
                        <w:szCs w:val="20"/>
                      </w:rPr>
                    </w:pPr>
                    <w:r w:rsidRPr="002C7C91">
                      <w:rPr>
                        <w:rStyle w:val="Numrodepage"/>
                        <w:rFonts w:ascii="Calisto MT" w:hAnsi="Calisto MT"/>
                      </w:rPr>
                      <w:t xml:space="preserve">Page </w:t>
                    </w:r>
                    <w:r w:rsidRPr="002C7C91">
                      <w:rPr>
                        <w:rStyle w:val="Numrodepage"/>
                        <w:rFonts w:ascii="Calisto MT" w:hAnsi="Calisto MT"/>
                      </w:rPr>
                      <w:fldChar w:fldCharType="begin"/>
                    </w:r>
                    <w:r w:rsidRPr="002C7C91">
                      <w:rPr>
                        <w:rStyle w:val="Numrodepage"/>
                        <w:rFonts w:ascii="Calisto MT" w:hAnsi="Calisto MT"/>
                      </w:rPr>
                      <w:instrText xml:space="preserve"> PAGE </w:instrText>
                    </w:r>
                    <w:r w:rsidRPr="002C7C91">
                      <w:rPr>
                        <w:rStyle w:val="Numrodepage"/>
                        <w:rFonts w:ascii="Calisto MT" w:hAnsi="Calisto MT"/>
                      </w:rPr>
                      <w:fldChar w:fldCharType="separate"/>
                    </w:r>
                    <w:r w:rsidR="00844150">
                      <w:rPr>
                        <w:rStyle w:val="Numrodepage"/>
                        <w:rFonts w:ascii="Calisto MT" w:hAnsi="Calisto MT"/>
                        <w:noProof/>
                      </w:rPr>
                      <w:t>4</w:t>
                    </w:r>
                    <w:r w:rsidRPr="002C7C91">
                      <w:rPr>
                        <w:rStyle w:val="Numrodepage"/>
                        <w:rFonts w:ascii="Calisto MT" w:hAnsi="Calisto MT"/>
                      </w:rPr>
                      <w:fldChar w:fldCharType="end"/>
                    </w:r>
                    <w:r w:rsidRPr="002C7C91">
                      <w:rPr>
                        <w:rStyle w:val="Numrodepage"/>
                        <w:rFonts w:ascii="Calisto MT" w:hAnsi="Calisto MT"/>
                      </w:rPr>
                      <w:t>/</w:t>
                    </w:r>
                    <w:r w:rsidRPr="002C7C91">
                      <w:rPr>
                        <w:rStyle w:val="Numrodepage"/>
                        <w:rFonts w:ascii="Calisto MT" w:hAnsi="Calisto MT"/>
                      </w:rPr>
                      <w:fldChar w:fldCharType="begin"/>
                    </w:r>
                    <w:r w:rsidRPr="002C7C91">
                      <w:rPr>
                        <w:rStyle w:val="Numrodepage"/>
                        <w:rFonts w:ascii="Calisto MT" w:hAnsi="Calisto MT"/>
                      </w:rPr>
                      <w:instrText xml:space="preserve"> NUMPAGES </w:instrText>
                    </w:r>
                    <w:r w:rsidRPr="002C7C91">
                      <w:rPr>
                        <w:rStyle w:val="Numrodepage"/>
                        <w:rFonts w:ascii="Calisto MT" w:hAnsi="Calisto MT"/>
                      </w:rPr>
                      <w:fldChar w:fldCharType="separate"/>
                    </w:r>
                    <w:r w:rsidR="00844150">
                      <w:rPr>
                        <w:rStyle w:val="Numrodepage"/>
                        <w:rFonts w:ascii="Calisto MT" w:hAnsi="Calisto MT"/>
                        <w:noProof/>
                      </w:rPr>
                      <w:t>6</w:t>
                    </w:r>
                    <w:r w:rsidRPr="002C7C91">
                      <w:rPr>
                        <w:rStyle w:val="Numrodepage"/>
                        <w:rFonts w:ascii="Calisto MT" w:hAnsi="Calisto MT"/>
                      </w:rPr>
                      <w:fldChar w:fldCharType="end"/>
                    </w:r>
                  </w:p>
                </w:txbxContent>
              </v:textbox>
              <w10:wrap anchorx="margin"/>
            </v:shape>
          </w:pict>
        </mc:Fallback>
      </mc:AlternateContent>
    </w:r>
    <w:r w:rsidRPr="00F466E7">
      <w:rPr>
        <w:rFonts w:ascii="Calibri" w:eastAsia="Calibri" w:hAnsi="Calibri" w:cs="Calibri"/>
        <w:bCs/>
        <w:sz w:val="20"/>
        <w:szCs w:val="20"/>
        <w:lang w:eastAsia="fr-FR"/>
      </w:rPr>
      <w:t>BP: 32 El-ALIA Bab-Ezzouar, Alger Tél/Fax:023 93 40 65 www.usthb.dz</w:t>
    </w:r>
    <w:r w:rsidRPr="00F466E7">
      <w:rPr>
        <w:rFonts w:ascii="Calibri" w:eastAsia="Calibri" w:hAnsi="Calibri" w:cs="Calibri"/>
        <w:bCs/>
        <w:rtl/>
        <w:lang w:eastAsia="fr-FR"/>
      </w:rPr>
      <w:t>ص.ب 32 الـعـالـيـة بـاب الـزوار  الـجـزائـر</w:t>
    </w:r>
    <w:r w:rsidRPr="00F466E7">
      <w:rPr>
        <w:rFonts w:ascii="Calibri" w:eastAsia="Calibri" w:hAnsi="Calibri" w:cs="Calibri"/>
        <w:bCs/>
        <w:lang w:eastAsia="fr-FR"/>
      </w:rPr>
      <w:t xml:space="preserve"> </w:t>
    </w:r>
  </w:p>
  <w:p w:rsidR="00F466E7" w:rsidRDefault="00F466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762" w:rsidRDefault="00C02762" w:rsidP="00F466E7">
      <w:pPr>
        <w:spacing w:after="0" w:line="240" w:lineRule="auto"/>
      </w:pPr>
      <w:r>
        <w:separator/>
      </w:r>
    </w:p>
  </w:footnote>
  <w:footnote w:type="continuationSeparator" w:id="0">
    <w:p w:rsidR="00C02762" w:rsidRDefault="00C02762" w:rsidP="00F4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E7" w:rsidRDefault="00F466E7">
    <w:pPr>
      <w:pStyle w:val="En-tte"/>
    </w:pPr>
    <w:r w:rsidRPr="00F466E7">
      <w:rPr>
        <w:rFonts w:ascii="Calibri" w:eastAsia="Calibri" w:hAnsi="Calibri" w:cs="Times New Roman"/>
        <w:noProof/>
        <w:lang w:eastAsia="fr-FR"/>
      </w:rPr>
      <w:drawing>
        <wp:inline distT="0" distB="0" distL="0" distR="0" wp14:anchorId="255397D8" wp14:editId="12F4F32B">
          <wp:extent cx="5760720" cy="110770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1077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B28DE"/>
    <w:multiLevelType w:val="hybridMultilevel"/>
    <w:tmpl w:val="64627648"/>
    <w:lvl w:ilvl="0" w:tplc="385CAB64">
      <w:start w:val="2"/>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68F198B"/>
    <w:multiLevelType w:val="hybridMultilevel"/>
    <w:tmpl w:val="1E04D968"/>
    <w:lvl w:ilvl="0" w:tplc="9692DFA0">
      <w:start w:val="1"/>
      <w:numFmt w:val="bullet"/>
      <w:lvlText w:val=""/>
      <w:lvlJc w:val="left"/>
      <w:pPr>
        <w:tabs>
          <w:tab w:val="num" w:pos="984"/>
        </w:tabs>
        <w:ind w:left="96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E705C88"/>
    <w:multiLevelType w:val="hybridMultilevel"/>
    <w:tmpl w:val="DEFC1604"/>
    <w:lvl w:ilvl="0" w:tplc="2AEC0F00">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D64CE4"/>
    <w:multiLevelType w:val="multilevel"/>
    <w:tmpl w:val="0082DE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BF0BCD"/>
    <w:multiLevelType w:val="hybridMultilevel"/>
    <w:tmpl w:val="E7BC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95DE6"/>
    <w:multiLevelType w:val="hybridMultilevel"/>
    <w:tmpl w:val="35C4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DD267B"/>
    <w:multiLevelType w:val="hybridMultilevel"/>
    <w:tmpl w:val="DC2E7288"/>
    <w:lvl w:ilvl="0" w:tplc="9692DFA0">
      <w:start w:val="1"/>
      <w:numFmt w:val="bullet"/>
      <w:lvlText w:val=""/>
      <w:lvlJc w:val="left"/>
      <w:pPr>
        <w:tabs>
          <w:tab w:val="num" w:pos="984"/>
        </w:tabs>
        <w:ind w:left="964" w:hanging="34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39434F1"/>
    <w:multiLevelType w:val="hybridMultilevel"/>
    <w:tmpl w:val="83CC8836"/>
    <w:lvl w:ilvl="0" w:tplc="FFA2B3C0">
      <w:start w:val="5"/>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486761FA"/>
    <w:multiLevelType w:val="multilevel"/>
    <w:tmpl w:val="E320085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EA9715C"/>
    <w:multiLevelType w:val="hybridMultilevel"/>
    <w:tmpl w:val="42C87164"/>
    <w:lvl w:ilvl="0" w:tplc="D4D8EBD8">
      <w:start w:val="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DA2E0D"/>
    <w:multiLevelType w:val="hybridMultilevel"/>
    <w:tmpl w:val="534C0812"/>
    <w:lvl w:ilvl="0" w:tplc="35DA4D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8842E60"/>
    <w:multiLevelType w:val="hybridMultilevel"/>
    <w:tmpl w:val="AF6C6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0"/>
  </w:num>
  <w:num w:numId="9">
    <w:abstractNumId w:val="6"/>
  </w:num>
  <w:num w:numId="10">
    <w:abstractNumId w:val="1"/>
  </w:num>
  <w:num w:numId="11">
    <w:abstractNumId w:val="8"/>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E7"/>
    <w:rsid w:val="002025CC"/>
    <w:rsid w:val="00792B90"/>
    <w:rsid w:val="00844150"/>
    <w:rsid w:val="00A3216B"/>
    <w:rsid w:val="00AD1E83"/>
    <w:rsid w:val="00BD51A0"/>
    <w:rsid w:val="00C02762"/>
    <w:rsid w:val="00F13843"/>
    <w:rsid w:val="00F466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7E1A8-BA52-4AF4-8BD1-553C7749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466E7"/>
    <w:pPr>
      <w:keepNext/>
      <w:autoSpaceDE w:val="0"/>
      <w:autoSpaceDN w:val="0"/>
      <w:spacing w:after="0" w:line="240" w:lineRule="auto"/>
      <w:jc w:val="center"/>
      <w:outlineLvl w:val="0"/>
    </w:pPr>
    <w:rPr>
      <w:rFonts w:ascii="Verdana" w:eastAsia="Times New Roman" w:hAnsi="Verdana" w:cs="Verdana"/>
      <w:b/>
      <w:bCs/>
      <w:sz w:val="24"/>
      <w:szCs w:val="24"/>
      <w:lang w:val="fr-BE" w:eastAsia="fr-FR"/>
    </w:rPr>
  </w:style>
  <w:style w:type="paragraph" w:styleId="Titre2">
    <w:name w:val="heading 2"/>
    <w:basedOn w:val="Normal"/>
    <w:next w:val="Normal"/>
    <w:link w:val="Titre2Car"/>
    <w:unhideWhenUsed/>
    <w:qFormat/>
    <w:rsid w:val="00F466E7"/>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unhideWhenUsed/>
    <w:qFormat/>
    <w:rsid w:val="00F466E7"/>
    <w:pPr>
      <w:keepNext/>
      <w:autoSpaceDE w:val="0"/>
      <w:autoSpaceDN w:val="0"/>
      <w:spacing w:after="0" w:line="360" w:lineRule="auto"/>
      <w:jc w:val="center"/>
      <w:outlineLvl w:val="2"/>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F466E7"/>
    <w:pPr>
      <w:keepNext/>
      <w:keepLines/>
      <w:spacing w:before="40" w:after="0"/>
      <w:outlineLvl w:val="4"/>
    </w:pPr>
    <w:rPr>
      <w:rFonts w:ascii="Calibri Light" w:eastAsia="Times New Roman" w:hAnsi="Calibri Light" w:cs="Times New Roman"/>
      <w:color w:val="1F3763"/>
    </w:rPr>
  </w:style>
  <w:style w:type="paragraph" w:styleId="Titre6">
    <w:name w:val="heading 6"/>
    <w:basedOn w:val="Normal"/>
    <w:next w:val="Normal"/>
    <w:link w:val="Titre6Car"/>
    <w:uiPriority w:val="9"/>
    <w:semiHidden/>
    <w:unhideWhenUsed/>
    <w:qFormat/>
    <w:rsid w:val="00F466E7"/>
    <w:pPr>
      <w:keepNext/>
      <w:keepLines/>
      <w:spacing w:before="40" w:after="0"/>
      <w:outlineLvl w:val="5"/>
    </w:pPr>
    <w:rPr>
      <w:rFonts w:ascii="Calibri Light" w:eastAsia="Times New Roman" w:hAnsi="Calibri Light" w:cs="Times New Roman"/>
      <w:i/>
      <w:iCs/>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66E7"/>
    <w:pPr>
      <w:tabs>
        <w:tab w:val="center" w:pos="4536"/>
        <w:tab w:val="right" w:pos="9072"/>
      </w:tabs>
      <w:spacing w:after="0" w:line="240" w:lineRule="auto"/>
    </w:pPr>
  </w:style>
  <w:style w:type="character" w:customStyle="1" w:styleId="En-tteCar">
    <w:name w:val="En-tête Car"/>
    <w:basedOn w:val="Policepardfaut"/>
    <w:link w:val="En-tte"/>
    <w:uiPriority w:val="99"/>
    <w:rsid w:val="00F466E7"/>
  </w:style>
  <w:style w:type="paragraph" w:styleId="Pieddepage">
    <w:name w:val="footer"/>
    <w:basedOn w:val="Normal"/>
    <w:link w:val="PieddepageCar"/>
    <w:uiPriority w:val="99"/>
    <w:unhideWhenUsed/>
    <w:rsid w:val="00F466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6E7"/>
  </w:style>
  <w:style w:type="character" w:styleId="Numrodepage">
    <w:name w:val="page number"/>
    <w:basedOn w:val="Policepardfaut"/>
    <w:rsid w:val="00F466E7"/>
  </w:style>
  <w:style w:type="character" w:customStyle="1" w:styleId="Titre1Car">
    <w:name w:val="Titre 1 Car"/>
    <w:basedOn w:val="Policepardfaut"/>
    <w:link w:val="Titre1"/>
    <w:rsid w:val="00F466E7"/>
    <w:rPr>
      <w:rFonts w:ascii="Verdana" w:eastAsia="Times New Roman" w:hAnsi="Verdana" w:cs="Verdana"/>
      <w:b/>
      <w:bCs/>
      <w:sz w:val="24"/>
      <w:szCs w:val="24"/>
      <w:lang w:val="fr-BE" w:eastAsia="fr-FR"/>
    </w:rPr>
  </w:style>
  <w:style w:type="character" w:customStyle="1" w:styleId="Titre2Car">
    <w:name w:val="Titre 2 Car"/>
    <w:basedOn w:val="Policepardfaut"/>
    <w:link w:val="Titre2"/>
    <w:rsid w:val="00F466E7"/>
    <w:rPr>
      <w:rFonts w:ascii="Arial" w:eastAsia="Times New Roman" w:hAnsi="Arial" w:cs="Arial"/>
      <w:b/>
      <w:bCs/>
      <w:i/>
      <w:iCs/>
      <w:sz w:val="28"/>
      <w:szCs w:val="28"/>
      <w:lang w:eastAsia="fr-FR"/>
    </w:rPr>
  </w:style>
  <w:style w:type="character" w:customStyle="1" w:styleId="Titre3Car">
    <w:name w:val="Titre 3 Car"/>
    <w:basedOn w:val="Policepardfaut"/>
    <w:link w:val="Titre3"/>
    <w:rsid w:val="00F466E7"/>
    <w:rPr>
      <w:rFonts w:ascii="Times New Roman" w:eastAsia="Times New Roman" w:hAnsi="Times New Roman" w:cs="Times New Roman"/>
      <w:b/>
      <w:bCs/>
      <w:sz w:val="24"/>
      <w:szCs w:val="24"/>
      <w:lang w:eastAsia="fr-FR"/>
    </w:rPr>
  </w:style>
  <w:style w:type="paragraph" w:customStyle="1" w:styleId="Titre51">
    <w:name w:val="Titre 51"/>
    <w:basedOn w:val="Normal"/>
    <w:next w:val="Normal"/>
    <w:uiPriority w:val="9"/>
    <w:semiHidden/>
    <w:unhideWhenUsed/>
    <w:qFormat/>
    <w:rsid w:val="00F466E7"/>
    <w:pPr>
      <w:keepNext/>
      <w:keepLines/>
      <w:spacing w:before="200" w:after="0" w:line="276" w:lineRule="auto"/>
      <w:outlineLvl w:val="4"/>
    </w:pPr>
    <w:rPr>
      <w:rFonts w:ascii="Calibri Light" w:eastAsia="Times New Roman" w:hAnsi="Calibri Light" w:cs="Times New Roman"/>
      <w:color w:val="1F3763"/>
    </w:rPr>
  </w:style>
  <w:style w:type="paragraph" w:customStyle="1" w:styleId="Titre61">
    <w:name w:val="Titre 61"/>
    <w:basedOn w:val="Normal"/>
    <w:next w:val="Normal"/>
    <w:uiPriority w:val="9"/>
    <w:semiHidden/>
    <w:unhideWhenUsed/>
    <w:qFormat/>
    <w:rsid w:val="00F466E7"/>
    <w:pPr>
      <w:keepNext/>
      <w:keepLines/>
      <w:spacing w:before="200" w:after="0" w:line="276" w:lineRule="auto"/>
      <w:outlineLvl w:val="5"/>
    </w:pPr>
    <w:rPr>
      <w:rFonts w:ascii="Calibri Light" w:eastAsia="Times New Roman" w:hAnsi="Calibri Light" w:cs="Times New Roman"/>
      <w:i/>
      <w:iCs/>
      <w:color w:val="1F3763"/>
    </w:rPr>
  </w:style>
  <w:style w:type="numbering" w:customStyle="1" w:styleId="Aucuneliste1">
    <w:name w:val="Aucune liste1"/>
    <w:next w:val="Aucuneliste"/>
    <w:uiPriority w:val="99"/>
    <w:semiHidden/>
    <w:unhideWhenUsed/>
    <w:rsid w:val="00F466E7"/>
  </w:style>
  <w:style w:type="character" w:customStyle="1" w:styleId="Titre5Car">
    <w:name w:val="Titre 5 Car"/>
    <w:basedOn w:val="Policepardfaut"/>
    <w:link w:val="Titre5"/>
    <w:uiPriority w:val="9"/>
    <w:semiHidden/>
    <w:rsid w:val="00F466E7"/>
    <w:rPr>
      <w:rFonts w:ascii="Calibri Light" w:eastAsia="Times New Roman" w:hAnsi="Calibri Light" w:cs="Times New Roman"/>
      <w:color w:val="1F3763"/>
      <w:sz w:val="22"/>
      <w:szCs w:val="22"/>
      <w:lang w:val="fr-FR"/>
    </w:rPr>
  </w:style>
  <w:style w:type="character" w:customStyle="1" w:styleId="Titre6Car">
    <w:name w:val="Titre 6 Car"/>
    <w:basedOn w:val="Policepardfaut"/>
    <w:link w:val="Titre6"/>
    <w:uiPriority w:val="9"/>
    <w:semiHidden/>
    <w:rsid w:val="00F466E7"/>
    <w:rPr>
      <w:rFonts w:ascii="Calibri Light" w:eastAsia="Times New Roman" w:hAnsi="Calibri Light" w:cs="Times New Roman"/>
      <w:i/>
      <w:iCs/>
      <w:color w:val="1F3763"/>
      <w:sz w:val="22"/>
      <w:szCs w:val="22"/>
      <w:lang w:val="fr-FR"/>
    </w:rPr>
  </w:style>
  <w:style w:type="paragraph" w:styleId="Paragraphedeliste">
    <w:name w:val="List Paragraph"/>
    <w:basedOn w:val="Normal"/>
    <w:uiPriority w:val="1"/>
    <w:qFormat/>
    <w:rsid w:val="00F466E7"/>
    <w:pPr>
      <w:spacing w:after="200" w:line="276" w:lineRule="auto"/>
      <w:ind w:left="720"/>
      <w:contextualSpacing/>
    </w:pPr>
  </w:style>
  <w:style w:type="character" w:styleId="Lienhypertexte">
    <w:name w:val="Hyperlink"/>
    <w:basedOn w:val="Policepardfaut"/>
    <w:unhideWhenUsed/>
    <w:rsid w:val="00F466E7"/>
    <w:rPr>
      <w:color w:val="0000FF"/>
      <w:u w:val="single"/>
    </w:rPr>
  </w:style>
  <w:style w:type="character" w:customStyle="1" w:styleId="Lienhypertextesuivivisit1">
    <w:name w:val="Lien hypertexte suivi visité1"/>
    <w:basedOn w:val="Policepardfaut"/>
    <w:uiPriority w:val="99"/>
    <w:semiHidden/>
    <w:unhideWhenUsed/>
    <w:rsid w:val="00F466E7"/>
    <w:rPr>
      <w:color w:val="954F72"/>
      <w:u w:val="single"/>
    </w:rPr>
  </w:style>
  <w:style w:type="paragraph" w:styleId="Notedebasdepage">
    <w:name w:val="footnote text"/>
    <w:basedOn w:val="Normal"/>
    <w:link w:val="NotedebasdepageCar"/>
    <w:semiHidden/>
    <w:unhideWhenUsed/>
    <w:rsid w:val="00F466E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F466E7"/>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F466E7"/>
    <w:pPr>
      <w:autoSpaceDE w:val="0"/>
      <w:autoSpaceDN w:val="0"/>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F466E7"/>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unhideWhenUsed/>
    <w:rsid w:val="00F466E7"/>
    <w:pPr>
      <w:numPr>
        <w:ilvl w:val="12"/>
      </w:numPr>
      <w:autoSpaceDE w:val="0"/>
      <w:autoSpaceDN w:val="0"/>
      <w:spacing w:after="0" w:line="360" w:lineRule="auto"/>
      <w:ind w:right="281"/>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F466E7"/>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unhideWhenUsed/>
    <w:rsid w:val="00F466E7"/>
    <w:pPr>
      <w:numPr>
        <w:ilvl w:val="12"/>
      </w:numPr>
      <w:autoSpaceDE w:val="0"/>
      <w:autoSpaceDN w:val="0"/>
      <w:spacing w:after="0" w:line="360" w:lineRule="auto"/>
      <w:ind w:right="281" w:firstLine="567"/>
      <w:jc w:val="both"/>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semiHidden/>
    <w:rsid w:val="00F466E7"/>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unhideWhenUsed/>
    <w:rsid w:val="00F466E7"/>
    <w:pPr>
      <w:numPr>
        <w:ilvl w:val="12"/>
      </w:numPr>
      <w:autoSpaceDE w:val="0"/>
      <w:autoSpaceDN w:val="0"/>
      <w:spacing w:after="0" w:line="360" w:lineRule="auto"/>
      <w:ind w:left="708" w:firstLine="708"/>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F466E7"/>
    <w:rPr>
      <w:rFonts w:ascii="Times New Roman" w:eastAsia="Times New Roman" w:hAnsi="Times New Roman" w:cs="Times New Roman"/>
      <w:sz w:val="24"/>
      <w:szCs w:val="24"/>
      <w:lang w:eastAsia="fr-FR"/>
    </w:rPr>
  </w:style>
  <w:style w:type="paragraph" w:styleId="Textedebulles">
    <w:name w:val="Balloon Text"/>
    <w:basedOn w:val="Normal"/>
    <w:link w:val="TextedebullesCar"/>
    <w:semiHidden/>
    <w:unhideWhenUsed/>
    <w:rsid w:val="00F466E7"/>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F466E7"/>
    <w:rPr>
      <w:rFonts w:ascii="Tahoma" w:eastAsia="Times New Roman" w:hAnsi="Tahoma" w:cs="Tahoma"/>
      <w:sz w:val="16"/>
      <w:szCs w:val="16"/>
      <w:lang w:eastAsia="fr-FR"/>
    </w:rPr>
  </w:style>
  <w:style w:type="character" w:styleId="Appelnotedebasdep">
    <w:name w:val="footnote reference"/>
    <w:basedOn w:val="Policepardfaut"/>
    <w:semiHidden/>
    <w:unhideWhenUsed/>
    <w:rsid w:val="00F466E7"/>
    <w:rPr>
      <w:vertAlign w:val="superscript"/>
    </w:rPr>
  </w:style>
  <w:style w:type="table" w:styleId="Grilledutableau">
    <w:name w:val="Table Grid"/>
    <w:basedOn w:val="TableauNormal"/>
    <w:uiPriority w:val="59"/>
    <w:rsid w:val="00F466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466E7"/>
    <w:rPr>
      <w:color w:val="808080"/>
    </w:rPr>
  </w:style>
  <w:style w:type="paragraph" w:styleId="Titre">
    <w:name w:val="Title"/>
    <w:basedOn w:val="Normal"/>
    <w:link w:val="TitreCar"/>
    <w:qFormat/>
    <w:rsid w:val="00F466E7"/>
    <w:pPr>
      <w:spacing w:after="0" w:line="240" w:lineRule="auto"/>
      <w:jc w:val="center"/>
    </w:pPr>
    <w:rPr>
      <w:rFonts w:ascii="Times New Roman" w:eastAsia="Times New Roman" w:hAnsi="Times New Roman" w:cs="Times New Roman"/>
      <w:sz w:val="28"/>
      <w:szCs w:val="28"/>
      <w:lang w:eastAsia="fr-FR"/>
    </w:rPr>
  </w:style>
  <w:style w:type="character" w:customStyle="1" w:styleId="TitreCar">
    <w:name w:val="Titre Car"/>
    <w:basedOn w:val="Policepardfaut"/>
    <w:link w:val="Titre"/>
    <w:rsid w:val="00F466E7"/>
    <w:rPr>
      <w:rFonts w:ascii="Times New Roman" w:eastAsia="Times New Roman" w:hAnsi="Times New Roman" w:cs="Times New Roman"/>
      <w:sz w:val="28"/>
      <w:szCs w:val="28"/>
      <w:lang w:eastAsia="fr-FR"/>
    </w:rPr>
  </w:style>
  <w:style w:type="paragraph" w:customStyle="1" w:styleId="TableParagraph">
    <w:name w:val="Table Paragraph"/>
    <w:basedOn w:val="Normal"/>
    <w:uiPriority w:val="1"/>
    <w:qFormat/>
    <w:rsid w:val="00F466E7"/>
    <w:pPr>
      <w:autoSpaceDE w:val="0"/>
      <w:autoSpaceDN w:val="0"/>
      <w:adjustRightInd w:val="0"/>
      <w:spacing w:after="0" w:line="240" w:lineRule="auto"/>
    </w:pPr>
    <w:rPr>
      <w:rFonts w:ascii="Times New Roman" w:hAnsi="Times New Roman" w:cs="Times New Roman"/>
      <w:sz w:val="24"/>
      <w:szCs w:val="24"/>
      <w:lang w:val="en-US"/>
    </w:rPr>
  </w:style>
  <w:style w:type="paragraph" w:styleId="Sansinterligne">
    <w:name w:val="No Spacing"/>
    <w:uiPriority w:val="1"/>
    <w:qFormat/>
    <w:rsid w:val="00F466E7"/>
    <w:pPr>
      <w:spacing w:after="0" w:line="240" w:lineRule="auto"/>
    </w:pPr>
  </w:style>
  <w:style w:type="character" w:customStyle="1" w:styleId="Titre5Car1">
    <w:name w:val="Titre 5 Car1"/>
    <w:basedOn w:val="Policepardfaut"/>
    <w:link w:val="Titre5"/>
    <w:uiPriority w:val="9"/>
    <w:semiHidden/>
    <w:rsid w:val="00F466E7"/>
    <w:rPr>
      <w:rFonts w:asciiTheme="majorHAnsi" w:eastAsiaTheme="majorEastAsia" w:hAnsiTheme="majorHAnsi" w:cstheme="majorBidi"/>
      <w:color w:val="2E74B5" w:themeColor="accent1" w:themeShade="BF"/>
    </w:rPr>
  </w:style>
  <w:style w:type="character" w:customStyle="1" w:styleId="Titre6Car1">
    <w:name w:val="Titre 6 Car1"/>
    <w:basedOn w:val="Policepardfaut"/>
    <w:link w:val="Titre6"/>
    <w:uiPriority w:val="9"/>
    <w:semiHidden/>
    <w:rsid w:val="00F466E7"/>
    <w:rPr>
      <w:rFonts w:asciiTheme="majorHAnsi" w:eastAsiaTheme="majorEastAsia" w:hAnsiTheme="majorHAnsi" w:cstheme="majorBidi"/>
      <w:color w:val="1F4D78" w:themeColor="accent1" w:themeShade="7F"/>
    </w:rPr>
  </w:style>
  <w:style w:type="character" w:styleId="Lienhypertextesuivivisit">
    <w:name w:val="FollowedHyperlink"/>
    <w:basedOn w:val="Policepardfaut"/>
    <w:uiPriority w:val="99"/>
    <w:semiHidden/>
    <w:unhideWhenUsed/>
    <w:rsid w:val="00F46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usthb.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1179</Words>
  <Characters>6486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2022-11-20T22:17:00Z</dcterms:created>
  <dcterms:modified xsi:type="dcterms:W3CDTF">2022-11-20T22:18:00Z</dcterms:modified>
</cp:coreProperties>
</file>